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5F" w:rsidRPr="00D9401F" w:rsidRDefault="00A27E5F" w:rsidP="00A27E5F">
      <w:pPr>
        <w:spacing w:line="360" w:lineRule="auto"/>
        <w:jc w:val="center"/>
        <w:rPr>
          <w:rFonts w:asciiTheme="minorEastAsia" w:hAnsiTheme="minorEastAsia" w:cs="宋体"/>
          <w:b/>
          <w:bCs/>
          <w:kern w:val="0"/>
          <w:sz w:val="36"/>
          <w:szCs w:val="36"/>
        </w:rPr>
      </w:pPr>
      <w:r w:rsidRPr="00D9401F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东莞理工学院城市学院财务报销规定</w:t>
      </w:r>
    </w:p>
    <w:p w:rsidR="00A27E5F" w:rsidRPr="00D9401F" w:rsidRDefault="00A27E5F" w:rsidP="00A27E5F">
      <w:pPr>
        <w:spacing w:line="360" w:lineRule="auto"/>
        <w:rPr>
          <w:rFonts w:asciiTheme="minorEastAsia" w:hAnsiTheme="minorEastAsia" w:cs="宋体"/>
          <w:b/>
          <w:bCs/>
          <w:color w:val="990000"/>
          <w:kern w:val="0"/>
          <w:sz w:val="24"/>
          <w:szCs w:val="24"/>
        </w:rPr>
      </w:pPr>
    </w:p>
    <w:p w:rsidR="00A27E5F" w:rsidRPr="00D9401F" w:rsidRDefault="00BA4D67" w:rsidP="00BA4D67">
      <w:pPr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BA4D67">
        <w:rPr>
          <w:rFonts w:asciiTheme="minorEastAsia" w:hAnsiTheme="minorEastAsia" w:cs="宋体"/>
          <w:kern w:val="0"/>
          <w:sz w:val="24"/>
        </w:rPr>
        <w:t>为</w:t>
      </w:r>
      <w:r w:rsidR="00C9379E">
        <w:rPr>
          <w:rFonts w:asciiTheme="minorEastAsia" w:hAnsiTheme="minorEastAsia" w:cs="宋体" w:hint="eastAsia"/>
          <w:kern w:val="0"/>
          <w:sz w:val="24"/>
        </w:rPr>
        <w:t>规范学院的财务报销行为，完善学院的财务管理工作，</w:t>
      </w:r>
      <w:r w:rsidR="00A27E5F" w:rsidRPr="00D9401F">
        <w:rPr>
          <w:rFonts w:asciiTheme="minorEastAsia" w:hAnsiTheme="minorEastAsia" w:cs="宋体" w:hint="eastAsia"/>
          <w:kern w:val="0"/>
          <w:sz w:val="24"/>
        </w:rPr>
        <w:t>根据《会计法》、《会计基础工作规范》、广东省教委的有关规定，结合我院</w:t>
      </w:r>
      <w:r w:rsidR="00AE3C0E">
        <w:rPr>
          <w:rFonts w:asciiTheme="minorEastAsia" w:hAnsiTheme="minorEastAsia" w:cs="宋体" w:hint="eastAsia"/>
          <w:kern w:val="0"/>
          <w:sz w:val="24"/>
        </w:rPr>
        <w:t>实际</w:t>
      </w:r>
      <w:r w:rsidR="00A27E5F" w:rsidRPr="00D9401F">
        <w:rPr>
          <w:rFonts w:asciiTheme="minorEastAsia" w:hAnsiTheme="minorEastAsia" w:cs="宋体" w:hint="eastAsia"/>
          <w:kern w:val="0"/>
          <w:sz w:val="24"/>
        </w:rPr>
        <w:t>情况，制定</w:t>
      </w:r>
      <w:r w:rsidR="007F0487">
        <w:rPr>
          <w:rFonts w:asciiTheme="minorEastAsia" w:hAnsiTheme="minorEastAsia" w:cs="宋体" w:hint="eastAsia"/>
          <w:kern w:val="0"/>
          <w:sz w:val="24"/>
        </w:rPr>
        <w:t>本规定。</w:t>
      </w:r>
    </w:p>
    <w:p w:rsidR="00A27E5F" w:rsidRPr="00D9401F" w:rsidRDefault="00A27E5F" w:rsidP="00A27E5F">
      <w:pPr>
        <w:spacing w:line="360" w:lineRule="auto"/>
        <w:jc w:val="left"/>
        <w:rPr>
          <w:rFonts w:asciiTheme="minorEastAsia" w:hAnsiTheme="minorEastAsia" w:cs="宋体"/>
          <w:kern w:val="0"/>
          <w:sz w:val="24"/>
        </w:rPr>
      </w:pPr>
      <w:r w:rsidRPr="00D9401F">
        <w:rPr>
          <w:rFonts w:asciiTheme="minorEastAsia" w:hAnsiTheme="minorEastAsia" w:cs="宋体" w:hint="eastAsia"/>
          <w:kern w:val="0"/>
          <w:sz w:val="24"/>
        </w:rPr>
        <w:t xml:space="preserve">　　</w:t>
      </w:r>
      <w:r w:rsidRPr="00D9401F">
        <w:rPr>
          <w:rFonts w:asciiTheme="minorEastAsia" w:hAnsiTheme="minorEastAsia" w:cs="宋体" w:hint="eastAsia"/>
          <w:b/>
          <w:bCs/>
          <w:kern w:val="0"/>
          <w:sz w:val="24"/>
        </w:rPr>
        <w:t>一、</w:t>
      </w:r>
      <w:r w:rsidR="00773DA3">
        <w:rPr>
          <w:rFonts w:asciiTheme="minorEastAsia" w:hAnsiTheme="minorEastAsia" w:cs="宋体" w:hint="eastAsia"/>
          <w:b/>
          <w:bCs/>
          <w:kern w:val="0"/>
          <w:sz w:val="24"/>
        </w:rPr>
        <w:t>报销</w:t>
      </w:r>
      <w:r w:rsidRPr="00D9401F">
        <w:rPr>
          <w:rFonts w:asciiTheme="minorEastAsia" w:hAnsiTheme="minorEastAsia" w:cs="宋体" w:hint="eastAsia"/>
          <w:b/>
          <w:bCs/>
          <w:kern w:val="0"/>
          <w:sz w:val="24"/>
        </w:rPr>
        <w:t>的</w:t>
      </w:r>
      <w:r w:rsidR="004E3F90">
        <w:rPr>
          <w:rFonts w:asciiTheme="minorEastAsia" w:hAnsiTheme="minorEastAsia" w:cs="宋体" w:hint="eastAsia"/>
          <w:b/>
          <w:bCs/>
          <w:kern w:val="0"/>
          <w:sz w:val="24"/>
        </w:rPr>
        <w:t>审批签字</w:t>
      </w:r>
      <w:r w:rsidRPr="00D9401F">
        <w:rPr>
          <w:rFonts w:asciiTheme="minorEastAsia" w:hAnsiTheme="minorEastAsia" w:cs="宋体" w:hint="eastAsia"/>
          <w:b/>
          <w:bCs/>
          <w:kern w:val="0"/>
          <w:sz w:val="24"/>
        </w:rPr>
        <w:t>权限</w:t>
      </w:r>
    </w:p>
    <w:p w:rsidR="004E3F90" w:rsidRDefault="004E3F90" w:rsidP="004E3F90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</w:rPr>
      </w:pPr>
      <w:r w:rsidRPr="00015A37">
        <w:rPr>
          <w:rFonts w:asciiTheme="minorEastAsia" w:hAnsiTheme="minorEastAsia" w:cs="宋体" w:hint="eastAsia"/>
          <w:kern w:val="0"/>
          <w:sz w:val="24"/>
        </w:rPr>
        <w:t>1</w:t>
      </w:r>
      <w:r>
        <w:rPr>
          <w:rFonts w:asciiTheme="minorEastAsia" w:hAnsiTheme="minorEastAsia" w:cs="宋体" w:hint="eastAsia"/>
          <w:kern w:val="0"/>
          <w:sz w:val="24"/>
        </w:rPr>
        <w:t>.</w:t>
      </w:r>
      <w:r w:rsidR="00C220E1">
        <w:rPr>
          <w:rFonts w:asciiTheme="minorEastAsia" w:hAnsiTheme="minorEastAsia" w:cs="宋体" w:hint="eastAsia"/>
          <w:kern w:val="0"/>
          <w:sz w:val="24"/>
        </w:rPr>
        <w:t>执行</w:t>
      </w:r>
      <w:r w:rsidRPr="00015A37">
        <w:rPr>
          <w:rFonts w:asciiTheme="minorEastAsia" w:hAnsiTheme="minorEastAsia" w:cs="宋体" w:hint="eastAsia"/>
          <w:kern w:val="0"/>
          <w:sz w:val="24"/>
        </w:rPr>
        <w:t>“一支笔”审签制度，禁止多头审批。各部门</w:t>
      </w:r>
      <w:r w:rsidRPr="00D9401F">
        <w:rPr>
          <w:rFonts w:asciiTheme="minorEastAsia" w:hAnsiTheme="minorEastAsia" w:cs="宋体" w:hint="eastAsia"/>
          <w:kern w:val="0"/>
          <w:sz w:val="24"/>
        </w:rPr>
        <w:t>第一</w:t>
      </w:r>
      <w:r w:rsidRPr="00015A37">
        <w:rPr>
          <w:rFonts w:asciiTheme="minorEastAsia" w:hAnsiTheme="minorEastAsia" w:cs="宋体" w:hint="eastAsia"/>
          <w:kern w:val="0"/>
          <w:sz w:val="24"/>
        </w:rPr>
        <w:t>负责人负责本部门经费的管理及审批。如因工作需要，负责经费管理及审批</w:t>
      </w:r>
      <w:r>
        <w:rPr>
          <w:rFonts w:asciiTheme="minorEastAsia" w:hAnsiTheme="minorEastAsia" w:cs="宋体" w:hint="eastAsia"/>
          <w:kern w:val="0"/>
          <w:sz w:val="24"/>
        </w:rPr>
        <w:t>的</w:t>
      </w:r>
      <w:r w:rsidRPr="00015A37">
        <w:rPr>
          <w:rFonts w:asciiTheme="minorEastAsia" w:hAnsiTheme="minorEastAsia" w:cs="宋体" w:hint="eastAsia"/>
          <w:kern w:val="0"/>
          <w:sz w:val="24"/>
        </w:rPr>
        <w:t>人员</w:t>
      </w:r>
      <w:r>
        <w:rPr>
          <w:rFonts w:asciiTheme="minorEastAsia" w:hAnsiTheme="minorEastAsia" w:cs="宋体" w:hint="eastAsia"/>
          <w:kern w:val="0"/>
          <w:sz w:val="24"/>
        </w:rPr>
        <w:t>出现</w:t>
      </w:r>
      <w:r w:rsidRPr="00015A37">
        <w:rPr>
          <w:rFonts w:asciiTheme="minorEastAsia" w:hAnsiTheme="minorEastAsia" w:cs="宋体" w:hint="eastAsia"/>
          <w:kern w:val="0"/>
          <w:sz w:val="24"/>
        </w:rPr>
        <w:t>变动</w:t>
      </w:r>
      <w:r>
        <w:rPr>
          <w:rFonts w:asciiTheme="minorEastAsia" w:hAnsiTheme="minorEastAsia" w:cs="宋体" w:hint="eastAsia"/>
          <w:kern w:val="0"/>
          <w:sz w:val="24"/>
        </w:rPr>
        <w:t>时，应</w:t>
      </w:r>
      <w:r w:rsidRPr="00015A37">
        <w:rPr>
          <w:rFonts w:asciiTheme="minorEastAsia" w:hAnsiTheme="minorEastAsia" w:cs="宋体" w:hint="eastAsia"/>
          <w:kern w:val="0"/>
          <w:sz w:val="24"/>
        </w:rPr>
        <w:t>及时将变动人员名单报财务处备案。</w:t>
      </w:r>
    </w:p>
    <w:p w:rsidR="004E3F90" w:rsidRDefault="004E3F90" w:rsidP="004E3F90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2.科研及教改类经费，由项目负责人</w:t>
      </w:r>
      <w:r w:rsidRPr="00015A37">
        <w:rPr>
          <w:rFonts w:asciiTheme="minorEastAsia" w:hAnsiTheme="minorEastAsia" w:cs="宋体" w:hint="eastAsia"/>
          <w:kern w:val="0"/>
          <w:sz w:val="24"/>
        </w:rPr>
        <w:t>负责本</w:t>
      </w:r>
      <w:r>
        <w:rPr>
          <w:rFonts w:asciiTheme="minorEastAsia" w:hAnsiTheme="minorEastAsia" w:cs="宋体" w:hint="eastAsia"/>
          <w:kern w:val="0"/>
          <w:sz w:val="24"/>
        </w:rPr>
        <w:t>项目</w:t>
      </w:r>
      <w:r w:rsidRPr="00015A37">
        <w:rPr>
          <w:rFonts w:asciiTheme="minorEastAsia" w:hAnsiTheme="minorEastAsia" w:cs="宋体" w:hint="eastAsia"/>
          <w:kern w:val="0"/>
          <w:sz w:val="24"/>
        </w:rPr>
        <w:t>经费的管理及审批</w:t>
      </w:r>
      <w:r>
        <w:rPr>
          <w:rFonts w:asciiTheme="minorEastAsia" w:hAnsiTheme="minorEastAsia" w:cs="宋体" w:hint="eastAsia"/>
          <w:kern w:val="0"/>
          <w:sz w:val="24"/>
        </w:rPr>
        <w:t>。</w:t>
      </w:r>
    </w:p>
    <w:p w:rsidR="004E3F90" w:rsidRPr="00015A37" w:rsidRDefault="004E3F90" w:rsidP="004E3F90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3.严格禁止仿冒（代）审批人签字及使用签名章签字。一经发现，财务处可拒绝报销，并由学院对相关当事人进行通报批评及行政处分。</w:t>
      </w:r>
    </w:p>
    <w:p w:rsidR="009B2D8E" w:rsidRPr="00D9401F" w:rsidRDefault="009B2D8E" w:rsidP="00312C54">
      <w:pPr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bCs/>
          <w:kern w:val="0"/>
          <w:sz w:val="24"/>
        </w:rPr>
      </w:pPr>
      <w:r w:rsidRPr="00D9401F">
        <w:rPr>
          <w:rFonts w:asciiTheme="minorEastAsia" w:hAnsiTheme="minorEastAsia" w:cs="宋体" w:hint="eastAsia"/>
          <w:b/>
          <w:bCs/>
          <w:kern w:val="0"/>
          <w:sz w:val="24"/>
        </w:rPr>
        <w:t>二、</w:t>
      </w:r>
      <w:r w:rsidR="00F8378C" w:rsidRPr="00D9401F">
        <w:rPr>
          <w:rFonts w:asciiTheme="minorEastAsia" w:hAnsiTheme="minorEastAsia" w:cs="宋体" w:hint="eastAsia"/>
          <w:b/>
          <w:bCs/>
          <w:kern w:val="0"/>
          <w:sz w:val="24"/>
        </w:rPr>
        <w:t>报销单据</w:t>
      </w:r>
      <w:r w:rsidR="00FC0320" w:rsidRPr="00D9401F">
        <w:rPr>
          <w:rFonts w:asciiTheme="minorEastAsia" w:hAnsiTheme="minorEastAsia" w:cs="宋体" w:hint="eastAsia"/>
          <w:b/>
          <w:bCs/>
          <w:kern w:val="0"/>
          <w:sz w:val="24"/>
        </w:rPr>
        <w:t>填写</w:t>
      </w:r>
      <w:r w:rsidRPr="00D9401F">
        <w:rPr>
          <w:rFonts w:asciiTheme="minorEastAsia" w:hAnsiTheme="minorEastAsia" w:cs="宋体" w:hint="eastAsia"/>
          <w:b/>
          <w:bCs/>
          <w:kern w:val="0"/>
          <w:sz w:val="24"/>
        </w:rPr>
        <w:t>要求</w:t>
      </w:r>
    </w:p>
    <w:p w:rsidR="00D24FBB" w:rsidRPr="000619D9" w:rsidRDefault="00D24FBB" w:rsidP="00D24FBB">
      <w:pPr>
        <w:spacing w:line="360" w:lineRule="auto"/>
        <w:ind w:firstLineChars="150" w:firstLine="360"/>
        <w:jc w:val="left"/>
        <w:rPr>
          <w:rFonts w:asciiTheme="minorEastAsia" w:hAnsiTheme="minorEastAsia" w:cs="宋体"/>
          <w:color w:val="FF0000"/>
          <w:kern w:val="0"/>
          <w:sz w:val="24"/>
        </w:rPr>
      </w:pPr>
      <w:r w:rsidRPr="00D9401F">
        <w:rPr>
          <w:rFonts w:asciiTheme="minorEastAsia" w:hAnsiTheme="minorEastAsia" w:cs="宋体" w:hint="eastAsia"/>
          <w:kern w:val="0"/>
          <w:sz w:val="24"/>
        </w:rPr>
        <w:t>1</w:t>
      </w:r>
      <w:r w:rsidR="00312C54">
        <w:rPr>
          <w:rFonts w:asciiTheme="minorEastAsia" w:hAnsiTheme="minorEastAsia" w:cs="宋体" w:hint="eastAsia"/>
          <w:kern w:val="0"/>
          <w:sz w:val="24"/>
        </w:rPr>
        <w:t>.报销不同预算项目的经费</w:t>
      </w:r>
      <w:r w:rsidR="00DA0F53" w:rsidRPr="00D9401F">
        <w:rPr>
          <w:rFonts w:asciiTheme="minorEastAsia" w:hAnsiTheme="minorEastAsia" w:cs="宋体" w:hint="eastAsia"/>
          <w:kern w:val="0"/>
          <w:sz w:val="24"/>
        </w:rPr>
        <w:t>，须分</w:t>
      </w:r>
      <w:r w:rsidR="001B37F0" w:rsidRPr="00D9401F">
        <w:rPr>
          <w:rFonts w:asciiTheme="minorEastAsia" w:hAnsiTheme="minorEastAsia" w:cs="宋体" w:hint="eastAsia"/>
          <w:kern w:val="0"/>
          <w:sz w:val="24"/>
        </w:rPr>
        <w:t>别</w:t>
      </w:r>
      <w:r w:rsidR="00DA0F53" w:rsidRPr="00D9401F">
        <w:rPr>
          <w:rFonts w:asciiTheme="minorEastAsia" w:hAnsiTheme="minorEastAsia" w:cs="宋体" w:hint="eastAsia"/>
          <w:kern w:val="0"/>
          <w:sz w:val="24"/>
        </w:rPr>
        <w:t>填写</w:t>
      </w:r>
      <w:r w:rsidR="001B37F0" w:rsidRPr="00D9401F">
        <w:rPr>
          <w:rFonts w:asciiTheme="minorEastAsia" w:hAnsiTheme="minorEastAsia" w:cs="宋体" w:hint="eastAsia"/>
          <w:kern w:val="0"/>
          <w:sz w:val="24"/>
        </w:rPr>
        <w:t>报销</w:t>
      </w:r>
      <w:r w:rsidR="00312C54">
        <w:rPr>
          <w:rFonts w:asciiTheme="minorEastAsia" w:hAnsiTheme="minorEastAsia" w:cs="宋体" w:hint="eastAsia"/>
          <w:kern w:val="0"/>
          <w:sz w:val="24"/>
        </w:rPr>
        <w:t>单据办理</w:t>
      </w:r>
      <w:r w:rsidR="00DA0F53" w:rsidRPr="00D9401F">
        <w:rPr>
          <w:rFonts w:asciiTheme="minorEastAsia" w:hAnsiTheme="minorEastAsia" w:cs="宋体" w:hint="eastAsia"/>
          <w:kern w:val="0"/>
          <w:sz w:val="24"/>
        </w:rPr>
        <w:t>报销</w:t>
      </w:r>
      <w:r w:rsidR="004966C1">
        <w:rPr>
          <w:rFonts w:asciiTheme="minorEastAsia" w:hAnsiTheme="minorEastAsia" w:cs="宋体" w:hint="eastAsia"/>
          <w:kern w:val="0"/>
          <w:sz w:val="24"/>
        </w:rPr>
        <w:t>。</w:t>
      </w:r>
    </w:p>
    <w:p w:rsidR="006D6AA1" w:rsidRPr="00D9401F" w:rsidRDefault="006D6AA1" w:rsidP="00D24FBB">
      <w:pPr>
        <w:spacing w:line="360" w:lineRule="auto"/>
        <w:ind w:firstLineChars="150" w:firstLine="360"/>
        <w:jc w:val="left"/>
        <w:rPr>
          <w:rFonts w:asciiTheme="minorEastAsia" w:hAnsiTheme="minorEastAsia" w:cs="宋体"/>
          <w:kern w:val="0"/>
          <w:sz w:val="24"/>
        </w:rPr>
      </w:pPr>
      <w:r w:rsidRPr="00D9401F">
        <w:rPr>
          <w:rFonts w:asciiTheme="minorEastAsia" w:hAnsiTheme="minorEastAsia" w:cs="宋体" w:hint="eastAsia"/>
          <w:kern w:val="0"/>
          <w:sz w:val="24"/>
        </w:rPr>
        <w:t>2</w:t>
      </w:r>
      <w:r w:rsidR="00312C54">
        <w:rPr>
          <w:rFonts w:asciiTheme="minorEastAsia" w:hAnsiTheme="minorEastAsia" w:cs="宋体" w:hint="eastAsia"/>
          <w:kern w:val="0"/>
          <w:sz w:val="24"/>
        </w:rPr>
        <w:t>.</w:t>
      </w:r>
      <w:r w:rsidRPr="00D9401F">
        <w:rPr>
          <w:rFonts w:asciiTheme="minorEastAsia" w:hAnsiTheme="minorEastAsia" w:cs="宋体" w:hint="eastAsia"/>
          <w:kern w:val="0"/>
          <w:sz w:val="24"/>
        </w:rPr>
        <w:t>各类报销单据须由经办人本人填写。</w:t>
      </w:r>
    </w:p>
    <w:p w:rsidR="00D24FBB" w:rsidRPr="00D9401F" w:rsidRDefault="00D24FBB" w:rsidP="00D24FBB">
      <w:pPr>
        <w:spacing w:line="360" w:lineRule="auto"/>
        <w:jc w:val="left"/>
        <w:rPr>
          <w:rFonts w:asciiTheme="minorEastAsia" w:hAnsiTheme="minorEastAsia" w:cs="宋体"/>
          <w:kern w:val="0"/>
          <w:sz w:val="24"/>
        </w:rPr>
      </w:pPr>
      <w:r w:rsidRPr="00D9401F">
        <w:rPr>
          <w:rFonts w:asciiTheme="minorEastAsia" w:hAnsiTheme="minorEastAsia" w:cs="宋体" w:hint="eastAsia"/>
          <w:kern w:val="0"/>
          <w:sz w:val="24"/>
        </w:rPr>
        <w:t xml:space="preserve">　 </w:t>
      </w:r>
      <w:r w:rsidR="006D6AA1" w:rsidRPr="00D9401F">
        <w:rPr>
          <w:rFonts w:asciiTheme="minorEastAsia" w:hAnsiTheme="minorEastAsia" w:cs="宋体" w:hint="eastAsia"/>
          <w:kern w:val="0"/>
          <w:sz w:val="24"/>
        </w:rPr>
        <w:t>3</w:t>
      </w:r>
      <w:r w:rsidR="00312C54">
        <w:rPr>
          <w:rFonts w:asciiTheme="minorEastAsia" w:hAnsiTheme="minorEastAsia" w:cs="宋体" w:hint="eastAsia"/>
          <w:kern w:val="0"/>
          <w:sz w:val="24"/>
        </w:rPr>
        <w:t>.</w:t>
      </w:r>
      <w:r w:rsidR="00CC7D01">
        <w:rPr>
          <w:rFonts w:asciiTheme="minorEastAsia" w:hAnsiTheme="minorEastAsia" w:cs="宋体" w:hint="eastAsia"/>
          <w:kern w:val="0"/>
          <w:sz w:val="24"/>
        </w:rPr>
        <w:t>各类报销单据的适用范围：</w:t>
      </w:r>
    </w:p>
    <w:tbl>
      <w:tblPr>
        <w:tblStyle w:val="a5"/>
        <w:tblW w:w="0" w:type="auto"/>
        <w:tblLook w:val="04A0"/>
      </w:tblPr>
      <w:tblGrid>
        <w:gridCol w:w="2235"/>
        <w:gridCol w:w="3543"/>
        <w:gridCol w:w="2744"/>
      </w:tblGrid>
      <w:tr w:rsidR="001A2D12" w:rsidRPr="00D9401F" w:rsidTr="00C220E1">
        <w:tc>
          <w:tcPr>
            <w:tcW w:w="2235" w:type="dxa"/>
          </w:tcPr>
          <w:p w:rsidR="001A2D12" w:rsidRPr="00FD192F" w:rsidRDefault="00B862C7" w:rsidP="00C220E1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报销</w:t>
            </w:r>
            <w:r w:rsidR="00312C54" w:rsidRPr="00FD192F">
              <w:rPr>
                <w:rFonts w:asciiTheme="minorEastAsia" w:hAnsiTheme="minorEastAsia" w:cs="宋体" w:hint="eastAsia"/>
                <w:kern w:val="0"/>
                <w:szCs w:val="21"/>
              </w:rPr>
              <w:t>单据</w:t>
            </w: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名称</w:t>
            </w:r>
          </w:p>
        </w:tc>
        <w:tc>
          <w:tcPr>
            <w:tcW w:w="3543" w:type="dxa"/>
          </w:tcPr>
          <w:p w:rsidR="001A2D12" w:rsidRPr="00FD192F" w:rsidRDefault="00CC7D01" w:rsidP="00B862C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适用</w:t>
            </w:r>
            <w:r w:rsidR="00B862C7" w:rsidRPr="00FD192F">
              <w:rPr>
                <w:rFonts w:asciiTheme="minorEastAsia" w:hAnsiTheme="minorEastAsia" w:cs="宋体" w:hint="eastAsia"/>
                <w:kern w:val="0"/>
                <w:szCs w:val="21"/>
              </w:rPr>
              <w:t>范围</w:t>
            </w:r>
          </w:p>
        </w:tc>
        <w:tc>
          <w:tcPr>
            <w:tcW w:w="2744" w:type="dxa"/>
          </w:tcPr>
          <w:p w:rsidR="001A2D12" w:rsidRPr="00FD192F" w:rsidRDefault="00B862C7" w:rsidP="00B862C7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备注</w:t>
            </w:r>
          </w:p>
        </w:tc>
      </w:tr>
      <w:tr w:rsidR="001A2D12" w:rsidRPr="00D9401F" w:rsidTr="00C220E1">
        <w:tc>
          <w:tcPr>
            <w:tcW w:w="2235" w:type="dxa"/>
          </w:tcPr>
          <w:p w:rsidR="001A2D12" w:rsidRPr="00FD192F" w:rsidRDefault="009935A1" w:rsidP="00CC7D01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CC7D01" w:rsidRPr="00FD192F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差旅费</w:t>
            </w:r>
            <w:r w:rsidR="00A01C05" w:rsidRPr="00FD192F">
              <w:rPr>
                <w:rFonts w:asciiTheme="minorEastAsia" w:hAnsiTheme="minorEastAsia" w:cs="宋体" w:hint="eastAsia"/>
                <w:kern w:val="0"/>
                <w:szCs w:val="21"/>
              </w:rPr>
              <w:t>报销</w:t>
            </w: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单</w:t>
            </w:r>
          </w:p>
        </w:tc>
        <w:tc>
          <w:tcPr>
            <w:tcW w:w="3543" w:type="dxa"/>
          </w:tcPr>
          <w:p w:rsidR="001A2D12" w:rsidRPr="00FD192F" w:rsidRDefault="00A01C05" w:rsidP="009B2D8E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东莞市外的差旅费</w:t>
            </w:r>
            <w:r w:rsidR="009935A1" w:rsidRPr="00FD192F">
              <w:rPr>
                <w:rFonts w:asciiTheme="minorEastAsia" w:hAnsiTheme="minorEastAsia" w:cs="宋体" w:hint="eastAsia"/>
                <w:kern w:val="0"/>
                <w:szCs w:val="21"/>
              </w:rPr>
              <w:t>、市内交通费</w:t>
            </w:r>
          </w:p>
        </w:tc>
        <w:tc>
          <w:tcPr>
            <w:tcW w:w="2744" w:type="dxa"/>
          </w:tcPr>
          <w:p w:rsidR="001A2D12" w:rsidRPr="00FD192F" w:rsidRDefault="001A2D12" w:rsidP="009B2D8E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A2D12" w:rsidRPr="00D9401F" w:rsidTr="00C220E1">
        <w:tc>
          <w:tcPr>
            <w:tcW w:w="2235" w:type="dxa"/>
          </w:tcPr>
          <w:p w:rsidR="001A2D12" w:rsidRPr="00FD192F" w:rsidRDefault="009935A1" w:rsidP="00CC7D01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 w:rsidR="00CC7D01" w:rsidRPr="00FD192F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费用报销单</w:t>
            </w:r>
          </w:p>
        </w:tc>
        <w:tc>
          <w:tcPr>
            <w:tcW w:w="3543" w:type="dxa"/>
          </w:tcPr>
          <w:p w:rsidR="001A2D12" w:rsidRPr="00FD192F" w:rsidRDefault="009935A1" w:rsidP="00BB042E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办公</w:t>
            </w:r>
            <w:r w:rsidR="00BB042E" w:rsidRPr="00FD192F">
              <w:rPr>
                <w:rFonts w:asciiTheme="minorEastAsia" w:hAnsiTheme="minorEastAsia" w:cs="宋体" w:hint="eastAsia"/>
                <w:kern w:val="0"/>
                <w:szCs w:val="21"/>
              </w:rPr>
              <w:t>费</w:t>
            </w: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、修理</w:t>
            </w:r>
            <w:r w:rsidR="00BB042E" w:rsidRPr="00FD192F">
              <w:rPr>
                <w:rFonts w:asciiTheme="minorEastAsia" w:hAnsiTheme="minorEastAsia" w:cs="宋体" w:hint="eastAsia"/>
                <w:kern w:val="0"/>
                <w:szCs w:val="21"/>
              </w:rPr>
              <w:t>费</w:t>
            </w: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、资产</w:t>
            </w:r>
            <w:r w:rsidR="00BB042E" w:rsidRPr="00FD192F">
              <w:rPr>
                <w:rFonts w:asciiTheme="minorEastAsia" w:hAnsiTheme="minorEastAsia" w:cs="宋体" w:hint="eastAsia"/>
                <w:kern w:val="0"/>
                <w:szCs w:val="21"/>
              </w:rPr>
              <w:t>购置费</w:t>
            </w: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、餐费</w:t>
            </w:r>
            <w:r w:rsidR="00BB042E" w:rsidRPr="00FD192F">
              <w:rPr>
                <w:rFonts w:asciiTheme="minorEastAsia" w:hAnsiTheme="minorEastAsia" w:cs="宋体" w:hint="eastAsia"/>
                <w:kern w:val="0"/>
                <w:szCs w:val="21"/>
              </w:rPr>
              <w:t>、活动经费</w:t>
            </w:r>
            <w:r w:rsidR="00176CC2" w:rsidRPr="00FD192F">
              <w:rPr>
                <w:rFonts w:asciiTheme="minorEastAsia" w:hAnsiTheme="minorEastAsia" w:cs="宋体" w:hint="eastAsia"/>
                <w:kern w:val="0"/>
                <w:szCs w:val="21"/>
              </w:rPr>
              <w:t>等</w:t>
            </w:r>
          </w:p>
        </w:tc>
        <w:tc>
          <w:tcPr>
            <w:tcW w:w="2744" w:type="dxa"/>
          </w:tcPr>
          <w:p w:rsidR="001A2D12" w:rsidRPr="00FD192F" w:rsidRDefault="001A2D12" w:rsidP="009B2D8E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1A2D12" w:rsidRPr="00D9401F" w:rsidTr="00C220E1">
        <w:tc>
          <w:tcPr>
            <w:tcW w:w="2235" w:type="dxa"/>
          </w:tcPr>
          <w:p w:rsidR="001A2D12" w:rsidRPr="00FD192F" w:rsidRDefault="009935A1" w:rsidP="00CC7D01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="00CC7D01" w:rsidRPr="00FD192F">
              <w:rPr>
                <w:rFonts w:asciiTheme="minorEastAsia" w:hAnsiTheme="minorEastAsia" w:cs="宋体" w:hint="eastAsia"/>
                <w:kern w:val="0"/>
                <w:szCs w:val="21"/>
              </w:rPr>
              <w:t>.</w:t>
            </w: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领款单</w:t>
            </w:r>
          </w:p>
        </w:tc>
        <w:tc>
          <w:tcPr>
            <w:tcW w:w="3543" w:type="dxa"/>
          </w:tcPr>
          <w:p w:rsidR="001A2D12" w:rsidRPr="00FD192F" w:rsidRDefault="009935A1" w:rsidP="009B2D8E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加班费、劳务费</w:t>
            </w:r>
          </w:p>
        </w:tc>
        <w:tc>
          <w:tcPr>
            <w:tcW w:w="2744" w:type="dxa"/>
          </w:tcPr>
          <w:p w:rsidR="001A2D12" w:rsidRPr="00FD192F" w:rsidRDefault="009935A1" w:rsidP="009B2D8E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须领款人本人签字</w:t>
            </w:r>
            <w:r w:rsidR="004966C1" w:rsidRPr="00FD192F">
              <w:rPr>
                <w:rFonts w:asciiTheme="minorEastAsia" w:hAnsiTheme="minorEastAsia" w:cs="宋体" w:hint="eastAsia"/>
                <w:kern w:val="0"/>
                <w:szCs w:val="21"/>
              </w:rPr>
              <w:t>，作为费用报销单的附件</w:t>
            </w:r>
          </w:p>
        </w:tc>
      </w:tr>
      <w:tr w:rsidR="00FD192F" w:rsidRPr="00D9401F" w:rsidTr="00C220E1">
        <w:tc>
          <w:tcPr>
            <w:tcW w:w="2235" w:type="dxa"/>
          </w:tcPr>
          <w:p w:rsidR="00FD192F" w:rsidRPr="00FD192F" w:rsidRDefault="00FD192F" w:rsidP="00CC7D01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4内部借款审批单</w:t>
            </w:r>
          </w:p>
        </w:tc>
        <w:tc>
          <w:tcPr>
            <w:tcW w:w="3543" w:type="dxa"/>
          </w:tcPr>
          <w:p w:rsidR="00FD192F" w:rsidRPr="00FD192F" w:rsidRDefault="00FD192F" w:rsidP="009B2D8E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因公借款</w:t>
            </w:r>
          </w:p>
        </w:tc>
        <w:tc>
          <w:tcPr>
            <w:tcW w:w="2744" w:type="dxa"/>
          </w:tcPr>
          <w:p w:rsidR="00FD192F" w:rsidRPr="00FD192F" w:rsidRDefault="00FD192F" w:rsidP="009B2D8E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须借款人本人签字</w:t>
            </w:r>
          </w:p>
        </w:tc>
      </w:tr>
      <w:tr w:rsidR="00FD192F" w:rsidRPr="00D9401F" w:rsidTr="00C220E1">
        <w:tc>
          <w:tcPr>
            <w:tcW w:w="2235" w:type="dxa"/>
          </w:tcPr>
          <w:p w:rsidR="00FD192F" w:rsidRPr="00FD192F" w:rsidRDefault="00FD192F" w:rsidP="00176CC2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5.请款审批表</w:t>
            </w:r>
          </w:p>
        </w:tc>
        <w:tc>
          <w:tcPr>
            <w:tcW w:w="3543" w:type="dxa"/>
          </w:tcPr>
          <w:p w:rsidR="00FD192F" w:rsidRPr="00FD192F" w:rsidRDefault="00FD192F" w:rsidP="00E60EA8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工资、课酬、第二次支付合同款</w:t>
            </w:r>
          </w:p>
        </w:tc>
        <w:tc>
          <w:tcPr>
            <w:tcW w:w="2744" w:type="dxa"/>
          </w:tcPr>
          <w:p w:rsidR="00FD192F" w:rsidRPr="00FD192F" w:rsidRDefault="00FD192F" w:rsidP="009B2D8E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FD192F" w:rsidRPr="00D9401F" w:rsidTr="00C220E1">
        <w:tc>
          <w:tcPr>
            <w:tcW w:w="2235" w:type="dxa"/>
          </w:tcPr>
          <w:p w:rsidR="00FD192F" w:rsidRPr="00FD192F" w:rsidRDefault="00FD192F" w:rsidP="00176CC2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6.汇款通知</w:t>
            </w:r>
          </w:p>
        </w:tc>
        <w:tc>
          <w:tcPr>
            <w:tcW w:w="3543" w:type="dxa"/>
          </w:tcPr>
          <w:p w:rsidR="00FD192F" w:rsidRPr="00FD192F" w:rsidRDefault="00FD192F" w:rsidP="009B2D8E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转帐支付款项</w:t>
            </w:r>
          </w:p>
        </w:tc>
        <w:tc>
          <w:tcPr>
            <w:tcW w:w="2744" w:type="dxa"/>
          </w:tcPr>
          <w:p w:rsidR="00FD192F" w:rsidRPr="00FD192F" w:rsidRDefault="00FD192F" w:rsidP="009B2D8E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FD192F" w:rsidRPr="00D9401F" w:rsidTr="00C220E1">
        <w:tc>
          <w:tcPr>
            <w:tcW w:w="2235" w:type="dxa"/>
          </w:tcPr>
          <w:p w:rsidR="00FD192F" w:rsidRPr="00FD192F" w:rsidRDefault="00FD192F" w:rsidP="00C52D8E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7.私车公用单</w:t>
            </w:r>
          </w:p>
        </w:tc>
        <w:tc>
          <w:tcPr>
            <w:tcW w:w="3543" w:type="dxa"/>
          </w:tcPr>
          <w:p w:rsidR="00FD192F" w:rsidRPr="00FD192F" w:rsidRDefault="00FD192F" w:rsidP="00C52D8E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涉及私车公用</w:t>
            </w:r>
          </w:p>
        </w:tc>
        <w:tc>
          <w:tcPr>
            <w:tcW w:w="2744" w:type="dxa"/>
          </w:tcPr>
          <w:p w:rsidR="00FD192F" w:rsidRPr="00FD192F" w:rsidRDefault="00FD192F" w:rsidP="009B2D8E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作为差旅费报销单的附件</w:t>
            </w:r>
          </w:p>
        </w:tc>
      </w:tr>
      <w:tr w:rsidR="00FD192F" w:rsidRPr="00D9401F" w:rsidTr="00C220E1">
        <w:tc>
          <w:tcPr>
            <w:tcW w:w="2235" w:type="dxa"/>
          </w:tcPr>
          <w:p w:rsidR="00FD192F" w:rsidRPr="00FD192F" w:rsidRDefault="00FD192F" w:rsidP="00C52D8E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8.差旅费明细表</w:t>
            </w:r>
          </w:p>
        </w:tc>
        <w:tc>
          <w:tcPr>
            <w:tcW w:w="3543" w:type="dxa"/>
          </w:tcPr>
          <w:p w:rsidR="00FD192F" w:rsidRPr="00FD192F" w:rsidRDefault="00FD192F" w:rsidP="00C52D8E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涉及差旅费、交通费</w:t>
            </w:r>
          </w:p>
        </w:tc>
        <w:tc>
          <w:tcPr>
            <w:tcW w:w="2744" w:type="dxa"/>
          </w:tcPr>
          <w:p w:rsidR="00FD192F" w:rsidRPr="00FD192F" w:rsidRDefault="00FD192F" w:rsidP="009B2D8E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作为差旅费报销单的附件</w:t>
            </w:r>
          </w:p>
        </w:tc>
      </w:tr>
      <w:tr w:rsidR="00FD192F" w:rsidRPr="00D9401F" w:rsidTr="00C220E1">
        <w:tc>
          <w:tcPr>
            <w:tcW w:w="2235" w:type="dxa"/>
          </w:tcPr>
          <w:p w:rsidR="00FD192F" w:rsidRPr="00FD192F" w:rsidRDefault="00FD192F" w:rsidP="00C52D8E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9.出差申请表</w:t>
            </w:r>
          </w:p>
        </w:tc>
        <w:tc>
          <w:tcPr>
            <w:tcW w:w="3543" w:type="dxa"/>
          </w:tcPr>
          <w:p w:rsidR="00FD192F" w:rsidRPr="00FD192F" w:rsidRDefault="00FD192F" w:rsidP="00FD192F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因参加会议、培训、学习、调研、出差等借款</w:t>
            </w:r>
          </w:p>
        </w:tc>
        <w:tc>
          <w:tcPr>
            <w:tcW w:w="2744" w:type="dxa"/>
          </w:tcPr>
          <w:p w:rsidR="00FD192F" w:rsidRPr="00FD192F" w:rsidRDefault="00FD192F" w:rsidP="009B2D8E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作为内部借款审批单的附件</w:t>
            </w:r>
          </w:p>
        </w:tc>
      </w:tr>
      <w:tr w:rsidR="00C220E1" w:rsidRPr="00D9401F" w:rsidTr="00C220E1">
        <w:tc>
          <w:tcPr>
            <w:tcW w:w="2235" w:type="dxa"/>
          </w:tcPr>
          <w:p w:rsidR="00C220E1" w:rsidRPr="00FD192F" w:rsidRDefault="00C220E1" w:rsidP="00C220E1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报销单据名称</w:t>
            </w:r>
          </w:p>
        </w:tc>
        <w:tc>
          <w:tcPr>
            <w:tcW w:w="3543" w:type="dxa"/>
          </w:tcPr>
          <w:p w:rsidR="00C220E1" w:rsidRPr="00FD192F" w:rsidRDefault="00C220E1" w:rsidP="009C4829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适用范围</w:t>
            </w:r>
          </w:p>
        </w:tc>
        <w:tc>
          <w:tcPr>
            <w:tcW w:w="2744" w:type="dxa"/>
          </w:tcPr>
          <w:p w:rsidR="00C220E1" w:rsidRPr="00FD192F" w:rsidRDefault="00C220E1" w:rsidP="009C4829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备注</w:t>
            </w:r>
          </w:p>
        </w:tc>
      </w:tr>
      <w:tr w:rsidR="00C220E1" w:rsidRPr="00D9401F" w:rsidTr="00C220E1">
        <w:tc>
          <w:tcPr>
            <w:tcW w:w="2235" w:type="dxa"/>
          </w:tcPr>
          <w:p w:rsidR="00C220E1" w:rsidRPr="00FD192F" w:rsidRDefault="00C220E1" w:rsidP="00C52D8E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10.业务招待费明细表</w:t>
            </w:r>
          </w:p>
        </w:tc>
        <w:tc>
          <w:tcPr>
            <w:tcW w:w="3543" w:type="dxa"/>
          </w:tcPr>
          <w:p w:rsidR="00C220E1" w:rsidRPr="00FD192F" w:rsidRDefault="00C220E1" w:rsidP="00C52D8E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涉及招待费</w:t>
            </w:r>
          </w:p>
        </w:tc>
        <w:tc>
          <w:tcPr>
            <w:tcW w:w="2744" w:type="dxa"/>
          </w:tcPr>
          <w:p w:rsidR="00C220E1" w:rsidRPr="00FD192F" w:rsidRDefault="00C220E1" w:rsidP="009B2D8E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D192F">
              <w:rPr>
                <w:rFonts w:asciiTheme="minorEastAsia" w:hAnsiTheme="minorEastAsia" w:cs="宋体" w:hint="eastAsia"/>
                <w:kern w:val="0"/>
                <w:szCs w:val="21"/>
              </w:rPr>
              <w:t>作为费用报销单的附件</w:t>
            </w:r>
          </w:p>
        </w:tc>
      </w:tr>
    </w:tbl>
    <w:p w:rsidR="00A27E5F" w:rsidRPr="00D9401F" w:rsidRDefault="009B2D8E" w:rsidP="00176CC2">
      <w:pPr>
        <w:spacing w:line="360" w:lineRule="auto"/>
        <w:ind w:firstLineChars="200" w:firstLine="482"/>
        <w:jc w:val="left"/>
        <w:rPr>
          <w:rFonts w:asciiTheme="minorEastAsia" w:hAnsiTheme="minorEastAsia" w:cs="宋体"/>
          <w:kern w:val="0"/>
          <w:sz w:val="24"/>
        </w:rPr>
      </w:pPr>
      <w:r w:rsidRPr="00D9401F">
        <w:rPr>
          <w:rFonts w:asciiTheme="minorEastAsia" w:hAnsiTheme="minorEastAsia" w:cs="宋体" w:hint="eastAsia"/>
          <w:b/>
          <w:bCs/>
          <w:kern w:val="0"/>
          <w:sz w:val="24"/>
        </w:rPr>
        <w:t>三</w:t>
      </w:r>
      <w:r w:rsidR="00A27E5F" w:rsidRPr="00D9401F">
        <w:rPr>
          <w:rFonts w:asciiTheme="minorEastAsia" w:hAnsiTheme="minorEastAsia" w:cs="宋体" w:hint="eastAsia"/>
          <w:b/>
          <w:bCs/>
          <w:kern w:val="0"/>
          <w:sz w:val="24"/>
        </w:rPr>
        <w:t>、</w:t>
      </w:r>
      <w:r w:rsidR="007567E4">
        <w:rPr>
          <w:rFonts w:asciiTheme="minorEastAsia" w:hAnsiTheme="minorEastAsia" w:cs="宋体" w:hint="eastAsia"/>
          <w:b/>
          <w:bCs/>
          <w:kern w:val="0"/>
          <w:sz w:val="24"/>
        </w:rPr>
        <w:t>报销及领款</w:t>
      </w:r>
      <w:r w:rsidR="00A27E5F" w:rsidRPr="00D9401F">
        <w:rPr>
          <w:rFonts w:asciiTheme="minorEastAsia" w:hAnsiTheme="minorEastAsia" w:cs="宋体" w:hint="eastAsia"/>
          <w:b/>
          <w:bCs/>
          <w:kern w:val="0"/>
          <w:sz w:val="24"/>
        </w:rPr>
        <w:t>要求</w:t>
      </w:r>
    </w:p>
    <w:p w:rsidR="00A27E5F" w:rsidRPr="007567E4" w:rsidRDefault="00A27E5F" w:rsidP="006B1E49">
      <w:pPr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D9401F">
        <w:rPr>
          <w:rFonts w:asciiTheme="minorEastAsia" w:hAnsiTheme="minorEastAsia" w:cs="宋体" w:hint="eastAsia"/>
          <w:kern w:val="0"/>
          <w:sz w:val="24"/>
        </w:rPr>
        <w:t>1</w:t>
      </w:r>
      <w:r w:rsidR="007567E4">
        <w:rPr>
          <w:rFonts w:asciiTheme="minorEastAsia" w:hAnsiTheme="minorEastAsia" w:cs="宋体" w:hint="eastAsia"/>
          <w:kern w:val="0"/>
          <w:sz w:val="24"/>
        </w:rPr>
        <w:t>.</w:t>
      </w:r>
      <w:r w:rsidRPr="00D9401F">
        <w:rPr>
          <w:rFonts w:asciiTheme="minorEastAsia" w:hAnsiTheme="minorEastAsia" w:cs="宋体" w:hint="eastAsia"/>
          <w:kern w:val="0"/>
          <w:sz w:val="24"/>
        </w:rPr>
        <w:t>原始发票背面应注明支出</w:t>
      </w:r>
      <w:r w:rsidRPr="00E60EA8">
        <w:rPr>
          <w:rFonts w:asciiTheme="minorEastAsia" w:hAnsiTheme="minorEastAsia" w:cs="宋体" w:hint="eastAsia"/>
          <w:kern w:val="0"/>
          <w:sz w:val="24"/>
        </w:rPr>
        <w:t>用途，由经办人、证明人</w:t>
      </w:r>
      <w:r w:rsidR="007567E4" w:rsidRPr="00E60EA8">
        <w:rPr>
          <w:rFonts w:asciiTheme="minorEastAsia" w:hAnsiTheme="minorEastAsia" w:cs="宋体" w:hint="eastAsia"/>
          <w:kern w:val="0"/>
          <w:sz w:val="24"/>
        </w:rPr>
        <w:t>或</w:t>
      </w:r>
      <w:r w:rsidR="0013264F" w:rsidRPr="00E60EA8">
        <w:rPr>
          <w:rFonts w:asciiTheme="minorEastAsia" w:hAnsiTheme="minorEastAsia" w:cs="宋体" w:hint="eastAsia"/>
          <w:kern w:val="0"/>
          <w:sz w:val="24"/>
        </w:rPr>
        <w:t>收货人（验收人）</w:t>
      </w:r>
      <w:r w:rsidR="007567E4" w:rsidRPr="00E60EA8">
        <w:rPr>
          <w:rFonts w:asciiTheme="minorEastAsia" w:hAnsiTheme="minorEastAsia" w:cs="宋体" w:hint="eastAsia"/>
          <w:kern w:val="0"/>
          <w:sz w:val="24"/>
        </w:rPr>
        <w:t>共同签字，签字位置应在发票背面左侧</w:t>
      </w:r>
      <w:r w:rsidRPr="00E60EA8">
        <w:rPr>
          <w:rFonts w:asciiTheme="minorEastAsia" w:hAnsiTheme="minorEastAsia" w:cs="宋体" w:hint="eastAsia"/>
          <w:kern w:val="0"/>
          <w:sz w:val="24"/>
        </w:rPr>
        <w:t>，部门负责人</w:t>
      </w:r>
      <w:r w:rsidR="007567E4" w:rsidRPr="00E60EA8">
        <w:rPr>
          <w:rFonts w:asciiTheme="minorEastAsia" w:hAnsiTheme="minorEastAsia" w:cs="宋体" w:hint="eastAsia"/>
          <w:kern w:val="0"/>
          <w:sz w:val="24"/>
        </w:rPr>
        <w:t>在报销单据相应审批栏内签</w:t>
      </w:r>
      <w:r w:rsidR="007567E4" w:rsidRPr="007567E4">
        <w:rPr>
          <w:rFonts w:asciiTheme="minorEastAsia" w:hAnsiTheme="minorEastAsia" w:cs="宋体" w:hint="eastAsia"/>
          <w:kern w:val="0"/>
          <w:sz w:val="24"/>
        </w:rPr>
        <w:t>字</w:t>
      </w:r>
      <w:r w:rsidRPr="007567E4">
        <w:rPr>
          <w:rFonts w:asciiTheme="minorEastAsia" w:hAnsiTheme="minorEastAsia" w:cs="宋体" w:hint="eastAsia"/>
          <w:kern w:val="0"/>
          <w:sz w:val="24"/>
        </w:rPr>
        <w:t>。</w:t>
      </w:r>
    </w:p>
    <w:p w:rsidR="00A27E5F" w:rsidRPr="00D9401F" w:rsidRDefault="00A27E5F" w:rsidP="006B1E49">
      <w:pPr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D9401F">
        <w:rPr>
          <w:rFonts w:asciiTheme="minorEastAsia" w:hAnsiTheme="minorEastAsia" w:cs="宋体" w:hint="eastAsia"/>
          <w:kern w:val="0"/>
          <w:sz w:val="24"/>
        </w:rPr>
        <w:t>2</w:t>
      </w:r>
      <w:r w:rsidR="007567E4">
        <w:rPr>
          <w:rFonts w:asciiTheme="minorEastAsia" w:hAnsiTheme="minorEastAsia" w:cs="宋体" w:hint="eastAsia"/>
          <w:kern w:val="0"/>
          <w:sz w:val="24"/>
        </w:rPr>
        <w:t>.</w:t>
      </w:r>
      <w:r w:rsidRPr="00D9401F">
        <w:rPr>
          <w:rFonts w:asciiTheme="minorEastAsia" w:hAnsiTheme="minorEastAsia" w:cs="宋体" w:hint="eastAsia"/>
          <w:kern w:val="0"/>
          <w:sz w:val="24"/>
        </w:rPr>
        <w:t>手开发票记载的各项内容须填写完整，不得涂改；发票金额如有错误，应由出票方重开，不得在原始发票上更正。</w:t>
      </w:r>
    </w:p>
    <w:p w:rsidR="00A27E5F" w:rsidRPr="00D9401F" w:rsidRDefault="00A27E5F" w:rsidP="00A27E5F">
      <w:pPr>
        <w:spacing w:line="360" w:lineRule="auto"/>
        <w:jc w:val="left"/>
        <w:rPr>
          <w:rFonts w:asciiTheme="minorEastAsia" w:hAnsiTheme="minorEastAsia" w:cs="宋体"/>
          <w:kern w:val="0"/>
          <w:sz w:val="24"/>
        </w:rPr>
      </w:pPr>
      <w:r w:rsidRPr="00D9401F">
        <w:rPr>
          <w:rFonts w:asciiTheme="minorEastAsia" w:hAnsiTheme="minorEastAsia" w:cs="宋体" w:hint="eastAsia"/>
          <w:kern w:val="0"/>
          <w:sz w:val="24"/>
        </w:rPr>
        <w:t xml:space="preserve">　</w:t>
      </w:r>
      <w:r w:rsidR="006B1E49">
        <w:rPr>
          <w:rFonts w:asciiTheme="minorEastAsia" w:hAnsiTheme="minorEastAsia" w:cs="宋体" w:hint="eastAsia"/>
          <w:kern w:val="0"/>
          <w:sz w:val="24"/>
        </w:rPr>
        <w:t xml:space="preserve"> </w:t>
      </w:r>
      <w:r w:rsidRPr="00D9401F">
        <w:rPr>
          <w:rFonts w:asciiTheme="minorEastAsia" w:hAnsiTheme="minorEastAsia" w:cs="宋体" w:hint="eastAsia"/>
          <w:kern w:val="0"/>
          <w:sz w:val="24"/>
        </w:rPr>
        <w:t xml:space="preserve"> 3</w:t>
      </w:r>
      <w:r w:rsidR="007567E4">
        <w:rPr>
          <w:rFonts w:asciiTheme="minorEastAsia" w:hAnsiTheme="minorEastAsia" w:cs="宋体" w:hint="eastAsia"/>
          <w:kern w:val="0"/>
          <w:sz w:val="24"/>
        </w:rPr>
        <w:t>.</w:t>
      </w:r>
      <w:r w:rsidRPr="00D9401F">
        <w:rPr>
          <w:rFonts w:asciiTheme="minorEastAsia" w:hAnsiTheme="minorEastAsia" w:cs="宋体" w:hint="eastAsia"/>
          <w:kern w:val="0"/>
          <w:sz w:val="24"/>
        </w:rPr>
        <w:t>机打发票记载的</w:t>
      </w:r>
      <w:r w:rsidR="007567E4">
        <w:rPr>
          <w:rFonts w:asciiTheme="minorEastAsia" w:hAnsiTheme="minorEastAsia" w:cs="宋体" w:hint="eastAsia"/>
          <w:kern w:val="0"/>
          <w:sz w:val="24"/>
        </w:rPr>
        <w:t>“</w:t>
      </w:r>
      <w:r w:rsidRPr="00D9401F">
        <w:rPr>
          <w:rFonts w:asciiTheme="minorEastAsia" w:hAnsiTheme="minorEastAsia" w:cs="宋体" w:hint="eastAsia"/>
          <w:kern w:val="0"/>
          <w:sz w:val="24"/>
        </w:rPr>
        <w:t>付款单位</w:t>
      </w:r>
      <w:r w:rsidR="007567E4">
        <w:rPr>
          <w:rFonts w:asciiTheme="minorEastAsia" w:hAnsiTheme="minorEastAsia" w:cs="宋体" w:hint="eastAsia"/>
          <w:kern w:val="0"/>
          <w:sz w:val="24"/>
        </w:rPr>
        <w:t>”</w:t>
      </w:r>
      <w:r w:rsidRPr="00D9401F">
        <w:rPr>
          <w:rFonts w:asciiTheme="minorEastAsia" w:hAnsiTheme="minorEastAsia" w:cs="宋体" w:hint="eastAsia"/>
          <w:kern w:val="0"/>
          <w:sz w:val="24"/>
        </w:rPr>
        <w:t>必须机打，不得</w:t>
      </w:r>
      <w:r w:rsidR="007567E4">
        <w:rPr>
          <w:rFonts w:asciiTheme="minorEastAsia" w:hAnsiTheme="minorEastAsia" w:cs="宋体" w:hint="eastAsia"/>
          <w:kern w:val="0"/>
          <w:sz w:val="24"/>
        </w:rPr>
        <w:t>手工</w:t>
      </w:r>
      <w:r w:rsidRPr="00D9401F">
        <w:rPr>
          <w:rFonts w:asciiTheme="minorEastAsia" w:hAnsiTheme="minorEastAsia" w:cs="宋体" w:hint="eastAsia"/>
          <w:kern w:val="0"/>
          <w:sz w:val="24"/>
        </w:rPr>
        <w:t>补填</w:t>
      </w:r>
      <w:r w:rsidR="007567E4">
        <w:rPr>
          <w:rFonts w:asciiTheme="minorEastAsia" w:hAnsiTheme="minorEastAsia" w:cs="宋体" w:hint="eastAsia"/>
          <w:kern w:val="0"/>
          <w:sz w:val="24"/>
        </w:rPr>
        <w:t>；</w:t>
      </w:r>
      <w:r w:rsidRPr="00D9401F">
        <w:rPr>
          <w:rFonts w:asciiTheme="minorEastAsia" w:hAnsiTheme="minorEastAsia" w:cs="宋体" w:hint="eastAsia"/>
          <w:kern w:val="0"/>
          <w:sz w:val="24"/>
        </w:rPr>
        <w:t>发票号与机打票号必须相同。</w:t>
      </w:r>
    </w:p>
    <w:p w:rsidR="006B1E49" w:rsidRDefault="00A27E5F" w:rsidP="00A27E5F">
      <w:pPr>
        <w:spacing w:line="360" w:lineRule="auto"/>
        <w:jc w:val="left"/>
        <w:rPr>
          <w:rFonts w:asciiTheme="minorEastAsia" w:hAnsiTheme="minorEastAsia" w:cs="宋体"/>
          <w:kern w:val="0"/>
          <w:sz w:val="24"/>
        </w:rPr>
      </w:pPr>
      <w:r w:rsidRPr="00D9401F">
        <w:rPr>
          <w:rFonts w:asciiTheme="minorEastAsia" w:hAnsiTheme="minorEastAsia" w:cs="宋体" w:hint="eastAsia"/>
          <w:kern w:val="0"/>
          <w:sz w:val="24"/>
        </w:rPr>
        <w:t xml:space="preserve">　 </w:t>
      </w:r>
      <w:r w:rsidR="006B1E49">
        <w:rPr>
          <w:rFonts w:asciiTheme="minorEastAsia" w:hAnsiTheme="minorEastAsia" w:cs="宋体" w:hint="eastAsia"/>
          <w:kern w:val="0"/>
          <w:sz w:val="24"/>
        </w:rPr>
        <w:t xml:space="preserve"> </w:t>
      </w:r>
      <w:r w:rsidR="007B255F">
        <w:rPr>
          <w:rFonts w:asciiTheme="minorEastAsia" w:hAnsiTheme="minorEastAsia" w:cs="宋体" w:hint="eastAsia"/>
          <w:kern w:val="0"/>
          <w:sz w:val="24"/>
        </w:rPr>
        <w:t>4</w:t>
      </w:r>
      <w:r w:rsidR="007567E4">
        <w:rPr>
          <w:rFonts w:asciiTheme="minorEastAsia" w:hAnsiTheme="minorEastAsia" w:cs="宋体" w:hint="eastAsia"/>
          <w:kern w:val="0"/>
          <w:sz w:val="24"/>
        </w:rPr>
        <w:t>.</w:t>
      </w:r>
      <w:r w:rsidR="0013264F" w:rsidRPr="00D9401F">
        <w:rPr>
          <w:rFonts w:asciiTheme="minorEastAsia" w:hAnsiTheme="minorEastAsia" w:cs="宋体" w:hint="eastAsia"/>
          <w:kern w:val="0"/>
          <w:sz w:val="24"/>
        </w:rPr>
        <w:t>发票</w:t>
      </w:r>
      <w:r w:rsidR="007567E4">
        <w:rPr>
          <w:rFonts w:asciiTheme="minorEastAsia" w:hAnsiTheme="minorEastAsia" w:cs="宋体" w:hint="eastAsia"/>
          <w:kern w:val="0"/>
          <w:sz w:val="24"/>
        </w:rPr>
        <w:t>内容</w:t>
      </w:r>
      <w:r w:rsidR="0013264F" w:rsidRPr="00D9401F">
        <w:rPr>
          <w:rFonts w:asciiTheme="minorEastAsia" w:hAnsiTheme="minorEastAsia" w:cs="宋体" w:hint="eastAsia"/>
          <w:kern w:val="0"/>
          <w:sz w:val="24"/>
        </w:rPr>
        <w:t>为“一批”的</w:t>
      </w:r>
      <w:r w:rsidRPr="00D9401F">
        <w:rPr>
          <w:rFonts w:asciiTheme="minorEastAsia" w:hAnsiTheme="minorEastAsia" w:cs="宋体" w:hint="eastAsia"/>
          <w:kern w:val="0"/>
          <w:sz w:val="24"/>
        </w:rPr>
        <w:t>，</w:t>
      </w:r>
      <w:r w:rsidR="0013264F" w:rsidRPr="00D9401F">
        <w:rPr>
          <w:rFonts w:asciiTheme="minorEastAsia" w:hAnsiTheme="minorEastAsia" w:cs="宋体" w:hint="eastAsia"/>
          <w:kern w:val="0"/>
          <w:sz w:val="24"/>
        </w:rPr>
        <w:t>须</w:t>
      </w:r>
      <w:r w:rsidRPr="00D9401F">
        <w:rPr>
          <w:rFonts w:asciiTheme="minorEastAsia" w:hAnsiTheme="minorEastAsia" w:cs="宋体" w:hint="eastAsia"/>
          <w:kern w:val="0"/>
          <w:sz w:val="24"/>
        </w:rPr>
        <w:t>后附明细清单。</w:t>
      </w:r>
    </w:p>
    <w:p w:rsidR="00A27E5F" w:rsidRPr="00D9401F" w:rsidRDefault="007B255F" w:rsidP="006B1E49">
      <w:pPr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5</w:t>
      </w:r>
      <w:r w:rsidR="006B1E49">
        <w:rPr>
          <w:rFonts w:asciiTheme="minorEastAsia" w:hAnsiTheme="minorEastAsia" w:cs="宋体" w:hint="eastAsia"/>
          <w:kern w:val="0"/>
          <w:sz w:val="24"/>
        </w:rPr>
        <w:t>.报销物品（物资）</w:t>
      </w:r>
      <w:r w:rsidR="00B57094" w:rsidRPr="00D9401F">
        <w:rPr>
          <w:rFonts w:asciiTheme="minorEastAsia" w:hAnsiTheme="minorEastAsia" w:cs="宋体" w:hint="eastAsia"/>
          <w:kern w:val="0"/>
          <w:sz w:val="24"/>
        </w:rPr>
        <w:t>凡</w:t>
      </w:r>
      <w:r w:rsidR="006B1E49">
        <w:rPr>
          <w:rFonts w:asciiTheme="minorEastAsia" w:hAnsiTheme="minorEastAsia" w:cs="宋体" w:hint="eastAsia"/>
          <w:kern w:val="0"/>
          <w:sz w:val="24"/>
        </w:rPr>
        <w:t>直接</w:t>
      </w:r>
      <w:r w:rsidR="00B57094" w:rsidRPr="00D9401F">
        <w:rPr>
          <w:rFonts w:asciiTheme="minorEastAsia" w:hAnsiTheme="minorEastAsia" w:cs="宋体" w:hint="eastAsia"/>
          <w:kern w:val="0"/>
          <w:sz w:val="24"/>
        </w:rPr>
        <w:t>分发到个人的，报销</w:t>
      </w:r>
      <w:r w:rsidR="006B1E49">
        <w:rPr>
          <w:rFonts w:asciiTheme="minorEastAsia" w:hAnsiTheme="minorEastAsia" w:cs="宋体" w:hint="eastAsia"/>
          <w:kern w:val="0"/>
          <w:sz w:val="24"/>
        </w:rPr>
        <w:t>时须附详细的领用清单，领用清单须</w:t>
      </w:r>
      <w:r w:rsidR="00B57094" w:rsidRPr="00D9401F">
        <w:rPr>
          <w:rFonts w:asciiTheme="minorEastAsia" w:hAnsiTheme="minorEastAsia" w:cs="宋体" w:hint="eastAsia"/>
          <w:kern w:val="0"/>
          <w:sz w:val="24"/>
        </w:rPr>
        <w:t>领用人本人签收。</w:t>
      </w:r>
    </w:p>
    <w:p w:rsidR="00A711EC" w:rsidRPr="00D9401F" w:rsidRDefault="007B255F" w:rsidP="006B1E49">
      <w:pPr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6</w:t>
      </w:r>
      <w:r w:rsidR="007567E4">
        <w:rPr>
          <w:rFonts w:asciiTheme="minorEastAsia" w:hAnsiTheme="minorEastAsia" w:cs="宋体" w:hint="eastAsia"/>
          <w:kern w:val="0"/>
          <w:sz w:val="24"/>
        </w:rPr>
        <w:t>.</w:t>
      </w:r>
      <w:r w:rsidR="00A711EC" w:rsidRPr="00D9401F">
        <w:rPr>
          <w:rFonts w:asciiTheme="minorEastAsia" w:hAnsiTheme="minorEastAsia" w:cs="宋体" w:hint="eastAsia"/>
          <w:kern w:val="0"/>
          <w:sz w:val="24"/>
        </w:rPr>
        <w:t>严格禁止相关</w:t>
      </w:r>
      <w:r w:rsidR="007567E4">
        <w:rPr>
          <w:rFonts w:asciiTheme="minorEastAsia" w:hAnsiTheme="minorEastAsia" w:cs="宋体" w:hint="eastAsia"/>
          <w:kern w:val="0"/>
          <w:sz w:val="24"/>
        </w:rPr>
        <w:t>人员代领</w:t>
      </w:r>
      <w:r w:rsidR="00A711EC" w:rsidRPr="00D9401F">
        <w:rPr>
          <w:rFonts w:asciiTheme="minorEastAsia" w:hAnsiTheme="minorEastAsia" w:cs="宋体" w:hint="eastAsia"/>
          <w:kern w:val="0"/>
          <w:sz w:val="24"/>
        </w:rPr>
        <w:t>加班费、劳务费等款项，加班费、劳务费须由本人签收或通过银行</w:t>
      </w:r>
      <w:r w:rsidR="007567E4">
        <w:rPr>
          <w:rFonts w:asciiTheme="minorEastAsia" w:hAnsiTheme="minorEastAsia" w:cs="宋体" w:hint="eastAsia"/>
          <w:kern w:val="0"/>
          <w:sz w:val="24"/>
        </w:rPr>
        <w:t>转账的方式</w:t>
      </w:r>
      <w:r w:rsidR="00A711EC" w:rsidRPr="00D9401F">
        <w:rPr>
          <w:rFonts w:asciiTheme="minorEastAsia" w:hAnsiTheme="minorEastAsia" w:cs="宋体" w:hint="eastAsia"/>
          <w:kern w:val="0"/>
          <w:sz w:val="24"/>
        </w:rPr>
        <w:t>转入领款人本人的银行帐户。</w:t>
      </w:r>
    </w:p>
    <w:p w:rsidR="00A27E5F" w:rsidRPr="00D9401F" w:rsidRDefault="00A27E5F" w:rsidP="006B1E49">
      <w:pPr>
        <w:spacing w:line="360" w:lineRule="auto"/>
        <w:ind w:firstLineChars="50" w:firstLine="120"/>
        <w:jc w:val="left"/>
        <w:rPr>
          <w:rFonts w:asciiTheme="minorEastAsia" w:hAnsiTheme="minorEastAsia" w:cs="宋体"/>
          <w:kern w:val="0"/>
          <w:sz w:val="24"/>
        </w:rPr>
      </w:pPr>
      <w:r w:rsidRPr="00D9401F">
        <w:rPr>
          <w:rFonts w:asciiTheme="minorEastAsia" w:hAnsiTheme="minorEastAsia" w:cs="宋体" w:hint="eastAsia"/>
          <w:kern w:val="0"/>
          <w:sz w:val="24"/>
        </w:rPr>
        <w:t xml:space="preserve">　 </w:t>
      </w:r>
      <w:r w:rsidR="007B255F">
        <w:rPr>
          <w:rFonts w:asciiTheme="minorEastAsia" w:hAnsiTheme="minorEastAsia" w:cs="宋体" w:hint="eastAsia"/>
          <w:kern w:val="0"/>
          <w:sz w:val="24"/>
        </w:rPr>
        <w:t>7</w:t>
      </w:r>
      <w:r w:rsidR="006B1E49">
        <w:rPr>
          <w:rFonts w:asciiTheme="minorEastAsia" w:hAnsiTheme="minorEastAsia" w:cs="宋体" w:hint="eastAsia"/>
          <w:kern w:val="0"/>
          <w:sz w:val="24"/>
        </w:rPr>
        <w:t>.</w:t>
      </w:r>
      <w:r w:rsidRPr="00D9401F">
        <w:rPr>
          <w:rFonts w:asciiTheme="minorEastAsia" w:hAnsiTheme="minorEastAsia" w:cs="宋体" w:hint="eastAsia"/>
          <w:kern w:val="0"/>
          <w:sz w:val="24"/>
        </w:rPr>
        <w:t>报销外单位组织的各类会议</w:t>
      </w:r>
      <w:r w:rsidR="006B1E49">
        <w:rPr>
          <w:rFonts w:asciiTheme="minorEastAsia" w:hAnsiTheme="minorEastAsia" w:cs="宋体" w:hint="eastAsia"/>
          <w:kern w:val="0"/>
          <w:sz w:val="24"/>
        </w:rPr>
        <w:t>费用</w:t>
      </w:r>
      <w:r w:rsidRPr="00D9401F">
        <w:rPr>
          <w:rFonts w:asciiTheme="minorEastAsia" w:hAnsiTheme="minorEastAsia" w:cs="宋体" w:hint="eastAsia"/>
          <w:kern w:val="0"/>
          <w:sz w:val="24"/>
        </w:rPr>
        <w:t>，</w:t>
      </w:r>
      <w:r w:rsidR="006B1E49">
        <w:rPr>
          <w:rFonts w:asciiTheme="minorEastAsia" w:hAnsiTheme="minorEastAsia" w:cs="宋体" w:hint="eastAsia"/>
          <w:kern w:val="0"/>
          <w:sz w:val="24"/>
        </w:rPr>
        <w:t>须</w:t>
      </w:r>
      <w:r w:rsidRPr="00D9401F">
        <w:rPr>
          <w:rFonts w:asciiTheme="minorEastAsia" w:hAnsiTheme="minorEastAsia" w:cs="宋体" w:hint="eastAsia"/>
          <w:kern w:val="0"/>
          <w:sz w:val="24"/>
        </w:rPr>
        <w:t>经相关领导批准并附会议</w:t>
      </w:r>
      <w:r w:rsidR="006B1E49">
        <w:rPr>
          <w:rFonts w:asciiTheme="minorEastAsia" w:hAnsiTheme="minorEastAsia" w:cs="宋体" w:hint="eastAsia"/>
          <w:kern w:val="0"/>
          <w:sz w:val="24"/>
        </w:rPr>
        <w:t>邀请函（</w:t>
      </w:r>
      <w:r w:rsidRPr="00D9401F">
        <w:rPr>
          <w:rFonts w:asciiTheme="minorEastAsia" w:hAnsiTheme="minorEastAsia" w:cs="宋体" w:hint="eastAsia"/>
          <w:kern w:val="0"/>
          <w:sz w:val="24"/>
        </w:rPr>
        <w:t>通知</w:t>
      </w:r>
      <w:r w:rsidR="006B1E49">
        <w:rPr>
          <w:rFonts w:asciiTheme="minorEastAsia" w:hAnsiTheme="minorEastAsia" w:cs="宋体" w:hint="eastAsia"/>
          <w:kern w:val="0"/>
          <w:sz w:val="24"/>
        </w:rPr>
        <w:t>）</w:t>
      </w:r>
      <w:r w:rsidRPr="00D9401F">
        <w:rPr>
          <w:rFonts w:asciiTheme="minorEastAsia" w:hAnsiTheme="minorEastAsia" w:cs="宋体" w:hint="eastAsia"/>
          <w:kern w:val="0"/>
          <w:sz w:val="24"/>
        </w:rPr>
        <w:t>；报销部门自行组织的会议</w:t>
      </w:r>
      <w:r w:rsidR="006B1E49">
        <w:rPr>
          <w:rFonts w:asciiTheme="minorEastAsia" w:hAnsiTheme="minorEastAsia" w:cs="宋体" w:hint="eastAsia"/>
          <w:kern w:val="0"/>
          <w:sz w:val="24"/>
        </w:rPr>
        <w:t>费用</w:t>
      </w:r>
      <w:r w:rsidRPr="00D9401F">
        <w:rPr>
          <w:rFonts w:asciiTheme="minorEastAsia" w:hAnsiTheme="minorEastAsia" w:cs="宋体" w:hint="eastAsia"/>
          <w:kern w:val="0"/>
          <w:sz w:val="24"/>
        </w:rPr>
        <w:t>，</w:t>
      </w:r>
      <w:r w:rsidR="006B1E49">
        <w:rPr>
          <w:rFonts w:asciiTheme="minorEastAsia" w:hAnsiTheme="minorEastAsia" w:cs="宋体" w:hint="eastAsia"/>
          <w:kern w:val="0"/>
          <w:sz w:val="24"/>
        </w:rPr>
        <w:t>须</w:t>
      </w:r>
      <w:r w:rsidRPr="00D9401F">
        <w:rPr>
          <w:rFonts w:asciiTheme="minorEastAsia" w:hAnsiTheme="minorEastAsia" w:cs="宋体" w:hint="eastAsia"/>
          <w:kern w:val="0"/>
          <w:sz w:val="24"/>
        </w:rPr>
        <w:t>附经院级领导批准的会议</w:t>
      </w:r>
      <w:r w:rsidR="00BB042E">
        <w:rPr>
          <w:rFonts w:asciiTheme="minorEastAsia" w:hAnsiTheme="minorEastAsia" w:cs="宋体" w:hint="eastAsia"/>
          <w:kern w:val="0"/>
          <w:sz w:val="24"/>
        </w:rPr>
        <w:t>申请（</w:t>
      </w:r>
      <w:r w:rsidRPr="00D9401F">
        <w:rPr>
          <w:rFonts w:asciiTheme="minorEastAsia" w:hAnsiTheme="minorEastAsia" w:cs="宋体" w:hint="eastAsia"/>
          <w:kern w:val="0"/>
          <w:sz w:val="24"/>
        </w:rPr>
        <w:t>报告</w:t>
      </w:r>
      <w:r w:rsidR="00BB042E">
        <w:rPr>
          <w:rFonts w:asciiTheme="minorEastAsia" w:hAnsiTheme="minorEastAsia" w:cs="宋体" w:hint="eastAsia"/>
          <w:kern w:val="0"/>
          <w:sz w:val="24"/>
        </w:rPr>
        <w:t>）</w:t>
      </w:r>
      <w:r w:rsidRPr="00D9401F">
        <w:rPr>
          <w:rFonts w:asciiTheme="minorEastAsia" w:hAnsiTheme="minorEastAsia" w:cs="宋体" w:hint="eastAsia"/>
          <w:kern w:val="0"/>
          <w:sz w:val="24"/>
        </w:rPr>
        <w:t>。</w:t>
      </w:r>
    </w:p>
    <w:p w:rsidR="00A27E5F" w:rsidRPr="00D9401F" w:rsidRDefault="00262E39" w:rsidP="00CB1FD1">
      <w:pPr>
        <w:spacing w:line="360" w:lineRule="auto"/>
        <w:ind w:firstLineChars="50" w:firstLine="120"/>
        <w:jc w:val="left"/>
        <w:rPr>
          <w:rFonts w:asciiTheme="minorEastAsia" w:hAnsiTheme="minorEastAsia" w:cs="宋体"/>
          <w:kern w:val="0"/>
          <w:sz w:val="24"/>
        </w:rPr>
      </w:pPr>
      <w:r w:rsidRPr="00D9401F">
        <w:rPr>
          <w:rFonts w:asciiTheme="minorEastAsia" w:hAnsiTheme="minorEastAsia" w:cs="宋体" w:hint="eastAsia"/>
          <w:kern w:val="0"/>
          <w:sz w:val="24"/>
        </w:rPr>
        <w:t xml:space="preserve">  </w:t>
      </w:r>
      <w:r w:rsidR="00A27E5F" w:rsidRPr="00D9401F">
        <w:rPr>
          <w:rFonts w:asciiTheme="minorEastAsia" w:hAnsiTheme="minorEastAsia" w:cs="宋体" w:hint="eastAsia"/>
          <w:kern w:val="0"/>
          <w:sz w:val="24"/>
        </w:rPr>
        <w:t xml:space="preserve"> </w:t>
      </w:r>
      <w:r w:rsidR="007B255F">
        <w:rPr>
          <w:rFonts w:asciiTheme="minorEastAsia" w:hAnsiTheme="minorEastAsia" w:cs="宋体" w:hint="eastAsia"/>
          <w:kern w:val="0"/>
          <w:sz w:val="24"/>
        </w:rPr>
        <w:t>8</w:t>
      </w:r>
      <w:r w:rsidR="00CB1FD1">
        <w:rPr>
          <w:rFonts w:asciiTheme="minorEastAsia" w:hAnsiTheme="minorEastAsia" w:cs="宋体" w:hint="eastAsia"/>
          <w:kern w:val="0"/>
          <w:sz w:val="24"/>
        </w:rPr>
        <w:t>.</w:t>
      </w:r>
      <w:r w:rsidRPr="00D9401F">
        <w:rPr>
          <w:rFonts w:asciiTheme="minorEastAsia" w:hAnsiTheme="minorEastAsia" w:cs="宋体" w:hint="eastAsia"/>
          <w:kern w:val="0"/>
          <w:sz w:val="24"/>
        </w:rPr>
        <w:t>凡参加会议、培训、学习等，取得的发票与组织（邀请）单位名称不</w:t>
      </w:r>
      <w:r w:rsidR="00843367" w:rsidRPr="00D9401F">
        <w:rPr>
          <w:rFonts w:asciiTheme="minorEastAsia" w:hAnsiTheme="minorEastAsia" w:cs="宋体" w:hint="eastAsia"/>
          <w:kern w:val="0"/>
          <w:sz w:val="24"/>
        </w:rPr>
        <w:t>一致</w:t>
      </w:r>
      <w:r w:rsidRPr="00D9401F">
        <w:rPr>
          <w:rFonts w:asciiTheme="minorEastAsia" w:hAnsiTheme="minorEastAsia" w:cs="宋体" w:hint="eastAsia"/>
          <w:kern w:val="0"/>
          <w:sz w:val="24"/>
        </w:rPr>
        <w:t>，财务处无法</w:t>
      </w:r>
      <w:r w:rsidR="00843367" w:rsidRPr="00D9401F">
        <w:rPr>
          <w:rFonts w:asciiTheme="minorEastAsia" w:hAnsiTheme="minorEastAsia" w:cs="宋体" w:hint="eastAsia"/>
          <w:kern w:val="0"/>
          <w:sz w:val="24"/>
        </w:rPr>
        <w:t>根据相关资料</w:t>
      </w:r>
      <w:r w:rsidRPr="00D9401F">
        <w:rPr>
          <w:rFonts w:asciiTheme="minorEastAsia" w:hAnsiTheme="minorEastAsia" w:cs="宋体" w:hint="eastAsia"/>
          <w:kern w:val="0"/>
          <w:sz w:val="24"/>
        </w:rPr>
        <w:t>判</w:t>
      </w:r>
      <w:r w:rsidR="00843367" w:rsidRPr="00D9401F">
        <w:rPr>
          <w:rFonts w:asciiTheme="minorEastAsia" w:hAnsiTheme="minorEastAsia" w:cs="宋体" w:hint="eastAsia"/>
          <w:kern w:val="0"/>
          <w:sz w:val="24"/>
        </w:rPr>
        <w:t>明</w:t>
      </w:r>
      <w:r w:rsidRPr="00D9401F">
        <w:rPr>
          <w:rFonts w:asciiTheme="minorEastAsia" w:hAnsiTheme="minorEastAsia" w:cs="宋体" w:hint="eastAsia"/>
          <w:kern w:val="0"/>
          <w:sz w:val="24"/>
        </w:rPr>
        <w:t>的，</w:t>
      </w:r>
      <w:r w:rsidR="00843367" w:rsidRPr="00D9401F">
        <w:rPr>
          <w:rFonts w:asciiTheme="minorEastAsia" w:hAnsiTheme="minorEastAsia" w:cs="宋体" w:hint="eastAsia"/>
          <w:kern w:val="0"/>
          <w:sz w:val="24"/>
        </w:rPr>
        <w:t>报销人</w:t>
      </w:r>
      <w:r w:rsidRPr="00D9401F">
        <w:rPr>
          <w:rFonts w:asciiTheme="minorEastAsia" w:hAnsiTheme="minorEastAsia" w:cs="宋体" w:hint="eastAsia"/>
          <w:kern w:val="0"/>
          <w:sz w:val="24"/>
        </w:rPr>
        <w:t>须提供组织（邀请）单位出具</w:t>
      </w:r>
      <w:r w:rsidR="00CB1FD1">
        <w:rPr>
          <w:rFonts w:asciiTheme="minorEastAsia" w:hAnsiTheme="minorEastAsia" w:cs="宋体" w:hint="eastAsia"/>
          <w:kern w:val="0"/>
          <w:sz w:val="24"/>
        </w:rPr>
        <w:t>的</w:t>
      </w:r>
      <w:r w:rsidRPr="00D9401F">
        <w:rPr>
          <w:rFonts w:asciiTheme="minorEastAsia" w:hAnsiTheme="minorEastAsia" w:cs="宋体" w:hint="eastAsia"/>
          <w:kern w:val="0"/>
          <w:sz w:val="24"/>
        </w:rPr>
        <w:t>相关情况说明</w:t>
      </w:r>
      <w:r w:rsidR="00A27E5F" w:rsidRPr="00D9401F">
        <w:rPr>
          <w:rFonts w:asciiTheme="minorEastAsia" w:hAnsiTheme="minorEastAsia" w:cs="宋体" w:hint="eastAsia"/>
          <w:kern w:val="0"/>
          <w:sz w:val="24"/>
        </w:rPr>
        <w:t>。</w:t>
      </w:r>
    </w:p>
    <w:p w:rsidR="00A27E5F" w:rsidRPr="00D9401F" w:rsidRDefault="00A27E5F" w:rsidP="00A27E5F">
      <w:pPr>
        <w:spacing w:line="360" w:lineRule="auto"/>
        <w:jc w:val="left"/>
        <w:rPr>
          <w:rFonts w:asciiTheme="minorEastAsia" w:hAnsiTheme="minorEastAsia" w:cs="宋体"/>
          <w:kern w:val="0"/>
          <w:sz w:val="24"/>
        </w:rPr>
      </w:pPr>
      <w:r w:rsidRPr="00D9401F">
        <w:rPr>
          <w:rFonts w:asciiTheme="minorEastAsia" w:hAnsiTheme="minorEastAsia" w:cs="宋体" w:hint="eastAsia"/>
          <w:kern w:val="0"/>
          <w:sz w:val="24"/>
        </w:rPr>
        <w:t xml:space="preserve">　 </w:t>
      </w:r>
      <w:r w:rsidR="00CB1FD1">
        <w:rPr>
          <w:rFonts w:asciiTheme="minorEastAsia" w:hAnsiTheme="minorEastAsia" w:cs="宋体" w:hint="eastAsia"/>
          <w:kern w:val="0"/>
          <w:sz w:val="24"/>
        </w:rPr>
        <w:t xml:space="preserve"> </w:t>
      </w:r>
      <w:r w:rsidR="007B255F">
        <w:rPr>
          <w:rFonts w:asciiTheme="minorEastAsia" w:hAnsiTheme="minorEastAsia" w:cs="宋体" w:hint="eastAsia"/>
          <w:kern w:val="0"/>
          <w:sz w:val="24"/>
        </w:rPr>
        <w:t>9</w:t>
      </w:r>
      <w:r w:rsidR="00CB1FD1">
        <w:rPr>
          <w:rFonts w:asciiTheme="minorEastAsia" w:hAnsiTheme="minorEastAsia" w:cs="宋体" w:hint="eastAsia"/>
          <w:kern w:val="0"/>
          <w:sz w:val="24"/>
        </w:rPr>
        <w:t>.</w:t>
      </w:r>
      <w:r w:rsidRPr="00D9401F">
        <w:rPr>
          <w:rFonts w:asciiTheme="minorEastAsia" w:hAnsiTheme="minorEastAsia" w:cs="宋体" w:hint="eastAsia"/>
          <w:kern w:val="0"/>
          <w:sz w:val="24"/>
        </w:rPr>
        <w:t>报销单价在800元以上</w:t>
      </w:r>
      <w:r w:rsidR="00CB1FD1">
        <w:rPr>
          <w:rFonts w:asciiTheme="minorEastAsia" w:hAnsiTheme="minorEastAsia" w:cs="宋体" w:hint="eastAsia"/>
          <w:kern w:val="0"/>
          <w:sz w:val="24"/>
        </w:rPr>
        <w:t>（</w:t>
      </w:r>
      <w:r w:rsidRPr="00D9401F">
        <w:rPr>
          <w:rFonts w:asciiTheme="minorEastAsia" w:hAnsiTheme="minorEastAsia" w:cs="宋体" w:hint="eastAsia"/>
          <w:kern w:val="0"/>
          <w:sz w:val="24"/>
        </w:rPr>
        <w:t>专用设备</w:t>
      </w:r>
      <w:r w:rsidR="00CB1FD1">
        <w:rPr>
          <w:rFonts w:asciiTheme="minorEastAsia" w:hAnsiTheme="minorEastAsia" w:cs="宋体" w:hint="eastAsia"/>
          <w:kern w:val="0"/>
          <w:sz w:val="24"/>
        </w:rPr>
        <w:t>）</w:t>
      </w:r>
      <w:r w:rsidRPr="00D9401F">
        <w:rPr>
          <w:rFonts w:asciiTheme="minorEastAsia" w:hAnsiTheme="minorEastAsia" w:cs="宋体" w:hint="eastAsia"/>
          <w:kern w:val="0"/>
          <w:sz w:val="24"/>
        </w:rPr>
        <w:t>或单价在500</w:t>
      </w:r>
      <w:r w:rsidR="00CB1FD1">
        <w:rPr>
          <w:rFonts w:asciiTheme="minorEastAsia" w:hAnsiTheme="minorEastAsia" w:cs="宋体" w:hint="eastAsia"/>
          <w:kern w:val="0"/>
          <w:sz w:val="24"/>
        </w:rPr>
        <w:t>元以上的（</w:t>
      </w:r>
      <w:r w:rsidRPr="00D9401F">
        <w:rPr>
          <w:rFonts w:asciiTheme="minorEastAsia" w:hAnsiTheme="minorEastAsia" w:cs="宋体" w:hint="eastAsia"/>
          <w:kern w:val="0"/>
          <w:sz w:val="24"/>
        </w:rPr>
        <w:t>一般设备</w:t>
      </w:r>
      <w:r w:rsidR="00CB1FD1">
        <w:rPr>
          <w:rFonts w:asciiTheme="minorEastAsia" w:hAnsiTheme="minorEastAsia" w:cs="宋体" w:hint="eastAsia"/>
          <w:kern w:val="0"/>
          <w:sz w:val="24"/>
        </w:rPr>
        <w:t>），</w:t>
      </w:r>
      <w:r w:rsidRPr="00D9401F">
        <w:rPr>
          <w:rFonts w:asciiTheme="minorEastAsia" w:hAnsiTheme="minorEastAsia" w:cs="宋体" w:hint="eastAsia"/>
          <w:kern w:val="0"/>
          <w:sz w:val="24"/>
        </w:rPr>
        <w:t>且使用年限在一年以上的固定资产，</w:t>
      </w:r>
      <w:r w:rsidR="00CB1FD1">
        <w:rPr>
          <w:rFonts w:asciiTheme="minorEastAsia" w:hAnsiTheme="minorEastAsia" w:cs="宋体" w:hint="eastAsia"/>
          <w:kern w:val="0"/>
          <w:sz w:val="24"/>
        </w:rPr>
        <w:t>以及</w:t>
      </w:r>
      <w:r w:rsidRPr="00D9401F">
        <w:rPr>
          <w:rFonts w:asciiTheme="minorEastAsia" w:hAnsiTheme="minorEastAsia" w:cs="宋体" w:hint="eastAsia"/>
          <w:kern w:val="0"/>
          <w:sz w:val="24"/>
        </w:rPr>
        <w:t>报销单价在上述标准以下</w:t>
      </w:r>
      <w:r w:rsidR="00CB1FD1">
        <w:rPr>
          <w:rFonts w:asciiTheme="minorEastAsia" w:hAnsiTheme="minorEastAsia" w:cs="宋体" w:hint="eastAsia"/>
          <w:kern w:val="0"/>
          <w:sz w:val="24"/>
        </w:rPr>
        <w:t>且</w:t>
      </w:r>
      <w:r w:rsidRPr="00D9401F">
        <w:rPr>
          <w:rFonts w:asciiTheme="minorEastAsia" w:hAnsiTheme="minorEastAsia" w:cs="宋体" w:hint="eastAsia"/>
          <w:kern w:val="0"/>
          <w:sz w:val="24"/>
        </w:rPr>
        <w:t>使用年限在一年以上</w:t>
      </w:r>
      <w:r w:rsidR="00843367" w:rsidRPr="00D9401F">
        <w:rPr>
          <w:rFonts w:asciiTheme="minorEastAsia" w:hAnsiTheme="minorEastAsia" w:cs="宋体" w:hint="eastAsia"/>
          <w:kern w:val="0"/>
          <w:sz w:val="24"/>
        </w:rPr>
        <w:t>的普通物品，</w:t>
      </w:r>
      <w:r w:rsidR="00CB1FD1">
        <w:rPr>
          <w:rFonts w:asciiTheme="minorEastAsia" w:hAnsiTheme="minorEastAsia" w:cs="宋体" w:hint="eastAsia"/>
          <w:kern w:val="0"/>
          <w:sz w:val="24"/>
        </w:rPr>
        <w:t>须</w:t>
      </w:r>
      <w:r w:rsidR="00843367" w:rsidRPr="00D9401F">
        <w:rPr>
          <w:rFonts w:asciiTheme="minorEastAsia" w:hAnsiTheme="minorEastAsia" w:cs="宋体" w:hint="eastAsia"/>
          <w:kern w:val="0"/>
          <w:sz w:val="24"/>
        </w:rPr>
        <w:t>先到实验中心资产办进行</w:t>
      </w:r>
      <w:r w:rsidR="00CB1FD1">
        <w:rPr>
          <w:rFonts w:asciiTheme="minorEastAsia" w:hAnsiTheme="minorEastAsia" w:cs="宋体" w:hint="eastAsia"/>
          <w:kern w:val="0"/>
          <w:sz w:val="24"/>
        </w:rPr>
        <w:t>资产</w:t>
      </w:r>
      <w:r w:rsidR="00843367" w:rsidRPr="00D9401F">
        <w:rPr>
          <w:rFonts w:asciiTheme="minorEastAsia" w:hAnsiTheme="minorEastAsia" w:cs="宋体" w:hint="eastAsia"/>
          <w:kern w:val="0"/>
          <w:sz w:val="24"/>
        </w:rPr>
        <w:t>登记后，再到财务处</w:t>
      </w:r>
      <w:r w:rsidRPr="00D9401F">
        <w:rPr>
          <w:rFonts w:asciiTheme="minorEastAsia" w:hAnsiTheme="minorEastAsia" w:cs="宋体" w:hint="eastAsia"/>
          <w:kern w:val="0"/>
          <w:sz w:val="24"/>
        </w:rPr>
        <w:t>办理报销手续。</w:t>
      </w:r>
    </w:p>
    <w:p w:rsidR="00A27E5F" w:rsidRPr="00D9401F" w:rsidRDefault="00CB1FD1" w:rsidP="00CB1FD1">
      <w:pPr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1</w:t>
      </w:r>
      <w:r w:rsidR="007B255F">
        <w:rPr>
          <w:rFonts w:asciiTheme="minorEastAsia" w:hAnsiTheme="minorEastAsia" w:cs="宋体" w:hint="eastAsia"/>
          <w:kern w:val="0"/>
          <w:sz w:val="24"/>
        </w:rPr>
        <w:t>0</w:t>
      </w:r>
      <w:r>
        <w:rPr>
          <w:rFonts w:asciiTheme="minorEastAsia" w:hAnsiTheme="minorEastAsia" w:cs="宋体" w:hint="eastAsia"/>
          <w:kern w:val="0"/>
          <w:sz w:val="24"/>
        </w:rPr>
        <w:t>.</w:t>
      </w:r>
      <w:r w:rsidR="00A27E5F" w:rsidRPr="00D9401F">
        <w:rPr>
          <w:rFonts w:asciiTheme="minorEastAsia" w:hAnsiTheme="minorEastAsia" w:cs="宋体" w:hint="eastAsia"/>
          <w:kern w:val="0"/>
          <w:sz w:val="24"/>
        </w:rPr>
        <w:t>报销单价在</w:t>
      </w:r>
      <w:r w:rsidR="00A220E6">
        <w:rPr>
          <w:rFonts w:asciiTheme="minorEastAsia" w:hAnsiTheme="minorEastAsia" w:cs="宋体" w:hint="eastAsia"/>
          <w:kern w:val="0"/>
          <w:sz w:val="24"/>
        </w:rPr>
        <w:t>80</w:t>
      </w:r>
      <w:r w:rsidR="00A27E5F" w:rsidRPr="00D9401F">
        <w:rPr>
          <w:rFonts w:asciiTheme="minorEastAsia" w:hAnsiTheme="minorEastAsia" w:cs="宋体" w:hint="eastAsia"/>
          <w:kern w:val="0"/>
          <w:sz w:val="24"/>
        </w:rPr>
        <w:t>元以上且使用年限在一年以上的低值易耗品</w:t>
      </w:r>
      <w:r w:rsidR="004C0C16">
        <w:rPr>
          <w:rFonts w:asciiTheme="minorEastAsia" w:hAnsiTheme="minorEastAsia" w:cs="宋体" w:hint="eastAsia"/>
          <w:kern w:val="0"/>
          <w:sz w:val="24"/>
        </w:rPr>
        <w:t>,</w:t>
      </w:r>
      <w:r>
        <w:rPr>
          <w:rFonts w:asciiTheme="minorEastAsia" w:hAnsiTheme="minorEastAsia" w:cs="宋体" w:hint="eastAsia"/>
          <w:kern w:val="0"/>
          <w:sz w:val="24"/>
        </w:rPr>
        <w:t>须</w:t>
      </w:r>
      <w:r w:rsidR="00A27E5F" w:rsidRPr="00D9401F">
        <w:rPr>
          <w:rFonts w:asciiTheme="minorEastAsia" w:hAnsiTheme="minorEastAsia" w:cs="宋体" w:hint="eastAsia"/>
          <w:kern w:val="0"/>
          <w:sz w:val="24"/>
        </w:rPr>
        <w:t>先到实验中心资产办进行登记后，再到财务</w:t>
      </w:r>
      <w:r w:rsidR="00843367" w:rsidRPr="00D9401F">
        <w:rPr>
          <w:rFonts w:asciiTheme="minorEastAsia" w:hAnsiTheme="minorEastAsia" w:cs="宋体" w:hint="eastAsia"/>
          <w:kern w:val="0"/>
          <w:sz w:val="24"/>
        </w:rPr>
        <w:t>处</w:t>
      </w:r>
      <w:r w:rsidR="00A27E5F" w:rsidRPr="00D9401F">
        <w:rPr>
          <w:rFonts w:asciiTheme="minorEastAsia" w:hAnsiTheme="minorEastAsia" w:cs="宋体" w:hint="eastAsia"/>
          <w:kern w:val="0"/>
          <w:sz w:val="24"/>
        </w:rPr>
        <w:t>办理报销手续。</w:t>
      </w:r>
    </w:p>
    <w:p w:rsidR="00843367" w:rsidRPr="00D9401F" w:rsidRDefault="00FA0C2F" w:rsidP="00FA0C2F">
      <w:pPr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1</w:t>
      </w:r>
      <w:r w:rsidR="007B255F">
        <w:rPr>
          <w:rFonts w:asciiTheme="minorEastAsia" w:hAnsiTheme="minorEastAsia" w:cs="宋体" w:hint="eastAsia"/>
          <w:kern w:val="0"/>
          <w:sz w:val="24"/>
        </w:rPr>
        <w:t>1</w:t>
      </w:r>
      <w:r>
        <w:rPr>
          <w:rFonts w:asciiTheme="minorEastAsia" w:hAnsiTheme="minorEastAsia" w:cs="宋体" w:hint="eastAsia"/>
          <w:kern w:val="0"/>
          <w:sz w:val="24"/>
        </w:rPr>
        <w:t>.各类费用报销</w:t>
      </w:r>
      <w:r w:rsidR="00843367" w:rsidRPr="00D9401F">
        <w:rPr>
          <w:rFonts w:asciiTheme="minorEastAsia" w:hAnsiTheme="minorEastAsia" w:cs="宋体" w:hint="eastAsia"/>
          <w:kern w:val="0"/>
          <w:sz w:val="24"/>
        </w:rPr>
        <w:t>凡涉及图书购置的，须</w:t>
      </w:r>
      <w:r>
        <w:rPr>
          <w:rFonts w:asciiTheme="minorEastAsia" w:hAnsiTheme="minorEastAsia" w:cs="宋体" w:hint="eastAsia"/>
          <w:kern w:val="0"/>
          <w:sz w:val="24"/>
        </w:rPr>
        <w:t>先</w:t>
      </w:r>
      <w:r w:rsidR="00843367" w:rsidRPr="00D9401F">
        <w:rPr>
          <w:rFonts w:asciiTheme="minorEastAsia" w:hAnsiTheme="minorEastAsia" w:cs="宋体" w:hint="eastAsia"/>
          <w:kern w:val="0"/>
          <w:sz w:val="24"/>
        </w:rPr>
        <w:t>到图书</w:t>
      </w:r>
      <w:r>
        <w:rPr>
          <w:rFonts w:asciiTheme="minorEastAsia" w:hAnsiTheme="minorEastAsia" w:cs="宋体" w:hint="eastAsia"/>
          <w:kern w:val="0"/>
          <w:sz w:val="24"/>
        </w:rPr>
        <w:t>信息</w:t>
      </w:r>
      <w:r w:rsidR="00843367" w:rsidRPr="00D9401F">
        <w:rPr>
          <w:rFonts w:asciiTheme="minorEastAsia" w:hAnsiTheme="minorEastAsia" w:cs="宋体" w:hint="eastAsia"/>
          <w:kern w:val="0"/>
          <w:sz w:val="24"/>
        </w:rPr>
        <w:t>中心办理登记后，再到财务处办理报销手续</w:t>
      </w:r>
      <w:r>
        <w:rPr>
          <w:rFonts w:asciiTheme="minorEastAsia" w:hAnsiTheme="minorEastAsia" w:cs="宋体" w:hint="eastAsia"/>
          <w:kern w:val="0"/>
          <w:sz w:val="24"/>
        </w:rPr>
        <w:t>。</w:t>
      </w:r>
    </w:p>
    <w:p w:rsidR="009C1B82" w:rsidRPr="00D9401F" w:rsidRDefault="00FA0C2F" w:rsidP="00FA0C2F">
      <w:pPr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1</w:t>
      </w:r>
      <w:r w:rsidR="007B255F">
        <w:rPr>
          <w:rFonts w:asciiTheme="minorEastAsia" w:hAnsiTheme="minorEastAsia" w:cs="宋体" w:hint="eastAsia"/>
          <w:kern w:val="0"/>
          <w:sz w:val="24"/>
        </w:rPr>
        <w:t>2</w:t>
      </w:r>
      <w:r>
        <w:rPr>
          <w:rFonts w:asciiTheme="minorEastAsia" w:hAnsiTheme="minorEastAsia" w:cs="宋体" w:hint="eastAsia"/>
          <w:kern w:val="0"/>
          <w:sz w:val="24"/>
        </w:rPr>
        <w:t>.报销金额在</w:t>
      </w:r>
      <w:r w:rsidR="004966C1">
        <w:rPr>
          <w:rFonts w:asciiTheme="minorEastAsia" w:hAnsiTheme="minorEastAsia" w:cs="宋体" w:hint="eastAsia"/>
          <w:kern w:val="0"/>
          <w:sz w:val="24"/>
        </w:rPr>
        <w:t>2</w:t>
      </w:r>
      <w:r w:rsidR="00843367" w:rsidRPr="00D9401F">
        <w:rPr>
          <w:rFonts w:asciiTheme="minorEastAsia" w:hAnsiTheme="minorEastAsia" w:cs="宋体" w:hint="eastAsia"/>
          <w:kern w:val="0"/>
          <w:sz w:val="24"/>
        </w:rPr>
        <w:t>000</w:t>
      </w:r>
      <w:r w:rsidR="00A27E5F" w:rsidRPr="00D9401F">
        <w:rPr>
          <w:rFonts w:asciiTheme="minorEastAsia" w:hAnsiTheme="minorEastAsia" w:cs="宋体" w:hint="eastAsia"/>
          <w:kern w:val="0"/>
          <w:sz w:val="24"/>
        </w:rPr>
        <w:t>元以上（含</w:t>
      </w:r>
      <w:r w:rsidR="004966C1">
        <w:rPr>
          <w:rFonts w:asciiTheme="minorEastAsia" w:hAnsiTheme="minorEastAsia" w:cs="宋体" w:hint="eastAsia"/>
          <w:kern w:val="0"/>
          <w:sz w:val="24"/>
        </w:rPr>
        <w:t>2</w:t>
      </w:r>
      <w:r>
        <w:rPr>
          <w:rFonts w:asciiTheme="minorEastAsia" w:hAnsiTheme="minorEastAsia" w:cs="宋体" w:hint="eastAsia"/>
          <w:kern w:val="0"/>
          <w:sz w:val="24"/>
        </w:rPr>
        <w:t>000</w:t>
      </w:r>
      <w:r w:rsidR="00A27E5F" w:rsidRPr="00D9401F">
        <w:rPr>
          <w:rFonts w:asciiTheme="minorEastAsia" w:hAnsiTheme="minorEastAsia" w:cs="宋体" w:hint="eastAsia"/>
          <w:kern w:val="0"/>
          <w:sz w:val="24"/>
        </w:rPr>
        <w:t>元）的维修、工程、采购</w:t>
      </w:r>
      <w:r w:rsidR="00E95F73">
        <w:rPr>
          <w:rFonts w:asciiTheme="minorEastAsia" w:hAnsiTheme="minorEastAsia" w:cs="宋体" w:hint="eastAsia"/>
          <w:kern w:val="0"/>
          <w:sz w:val="24"/>
        </w:rPr>
        <w:t>等项目，原则上须</w:t>
      </w:r>
      <w:r w:rsidR="00A27E5F" w:rsidRPr="00D9401F">
        <w:rPr>
          <w:rFonts w:asciiTheme="minorEastAsia" w:hAnsiTheme="minorEastAsia" w:cs="宋体" w:hint="eastAsia"/>
          <w:kern w:val="0"/>
          <w:sz w:val="24"/>
        </w:rPr>
        <w:t>转账</w:t>
      </w:r>
      <w:r w:rsidR="00E95F73">
        <w:rPr>
          <w:rFonts w:asciiTheme="minorEastAsia" w:hAnsiTheme="minorEastAsia" w:cs="宋体" w:hint="eastAsia"/>
          <w:kern w:val="0"/>
          <w:sz w:val="24"/>
        </w:rPr>
        <w:t>支付</w:t>
      </w:r>
      <w:r w:rsidR="00A27E5F" w:rsidRPr="00D9401F">
        <w:rPr>
          <w:rFonts w:asciiTheme="minorEastAsia" w:hAnsiTheme="minorEastAsia" w:cs="宋体" w:hint="eastAsia"/>
          <w:kern w:val="0"/>
          <w:sz w:val="24"/>
        </w:rPr>
        <w:t>，不得支付现金。</w:t>
      </w:r>
      <w:r w:rsidR="009C1B82" w:rsidRPr="00D9401F">
        <w:rPr>
          <w:rFonts w:asciiTheme="minorEastAsia" w:hAnsiTheme="minorEastAsia" w:cs="宋体" w:hint="eastAsia"/>
          <w:kern w:val="0"/>
          <w:sz w:val="24"/>
        </w:rPr>
        <w:t>零星采购</w:t>
      </w:r>
      <w:r w:rsidR="00B93CB3">
        <w:rPr>
          <w:rFonts w:asciiTheme="minorEastAsia" w:hAnsiTheme="minorEastAsia" w:cs="宋体" w:hint="eastAsia"/>
          <w:kern w:val="0"/>
          <w:sz w:val="24"/>
        </w:rPr>
        <w:t>费用</w:t>
      </w:r>
      <w:r w:rsidR="009C1B82" w:rsidRPr="00D9401F">
        <w:rPr>
          <w:rFonts w:asciiTheme="minorEastAsia" w:hAnsiTheme="minorEastAsia" w:cs="宋体" w:hint="eastAsia"/>
          <w:kern w:val="0"/>
          <w:sz w:val="24"/>
        </w:rPr>
        <w:t>、</w:t>
      </w:r>
      <w:r w:rsidR="004966C1">
        <w:rPr>
          <w:rFonts w:asciiTheme="minorEastAsia" w:hAnsiTheme="minorEastAsia" w:cs="宋体" w:hint="eastAsia"/>
          <w:kern w:val="0"/>
          <w:sz w:val="24"/>
        </w:rPr>
        <w:t>活动经费、</w:t>
      </w:r>
      <w:r w:rsidR="009C1B82" w:rsidRPr="00D9401F">
        <w:rPr>
          <w:rFonts w:asciiTheme="minorEastAsia" w:hAnsiTheme="minorEastAsia" w:cs="宋体" w:hint="eastAsia"/>
          <w:kern w:val="0"/>
          <w:sz w:val="24"/>
        </w:rPr>
        <w:t>招待费</w:t>
      </w:r>
      <w:r w:rsidR="00E95F73">
        <w:rPr>
          <w:rFonts w:asciiTheme="minorEastAsia" w:hAnsiTheme="minorEastAsia" w:cs="宋体" w:hint="eastAsia"/>
          <w:kern w:val="0"/>
          <w:sz w:val="24"/>
        </w:rPr>
        <w:t>、因出差产</w:t>
      </w:r>
      <w:r w:rsidR="00E95F73">
        <w:rPr>
          <w:rFonts w:asciiTheme="minorEastAsia" w:hAnsiTheme="minorEastAsia" w:cs="宋体" w:hint="eastAsia"/>
          <w:kern w:val="0"/>
          <w:sz w:val="24"/>
        </w:rPr>
        <w:lastRenderedPageBreak/>
        <w:t>生的住宿费</w:t>
      </w:r>
      <w:r w:rsidR="00B93CB3">
        <w:rPr>
          <w:rFonts w:asciiTheme="minorEastAsia" w:hAnsiTheme="minorEastAsia" w:cs="宋体" w:hint="eastAsia"/>
          <w:kern w:val="0"/>
          <w:sz w:val="24"/>
        </w:rPr>
        <w:t>等</w:t>
      </w:r>
      <w:r w:rsidR="009C1B82" w:rsidRPr="00D9401F">
        <w:rPr>
          <w:rFonts w:asciiTheme="minorEastAsia" w:hAnsiTheme="minorEastAsia" w:cs="宋体" w:hint="eastAsia"/>
          <w:kern w:val="0"/>
          <w:sz w:val="24"/>
        </w:rPr>
        <w:t>单笔消费</w:t>
      </w:r>
      <w:r w:rsidR="00B93CB3">
        <w:rPr>
          <w:rFonts w:asciiTheme="minorEastAsia" w:hAnsiTheme="minorEastAsia" w:cs="宋体" w:hint="eastAsia"/>
          <w:kern w:val="0"/>
          <w:sz w:val="24"/>
        </w:rPr>
        <w:t>金额</w:t>
      </w:r>
      <w:r w:rsidR="009C1B82" w:rsidRPr="00D9401F">
        <w:rPr>
          <w:rFonts w:asciiTheme="minorEastAsia" w:hAnsiTheme="minorEastAsia" w:cs="宋体" w:hint="eastAsia"/>
          <w:kern w:val="0"/>
          <w:sz w:val="24"/>
        </w:rPr>
        <w:t>在1000元以上，原则上由经办人使用</w:t>
      </w:r>
      <w:r w:rsidR="00E95F73">
        <w:rPr>
          <w:rFonts w:asciiTheme="minorEastAsia" w:hAnsiTheme="minorEastAsia" w:cs="宋体" w:hint="eastAsia"/>
          <w:kern w:val="0"/>
          <w:sz w:val="24"/>
        </w:rPr>
        <w:t>银行卡刷卡付费，报销时提供银行卡刷卡回单；确实无法刷卡付费的，由经办人提交经分管院领导</w:t>
      </w:r>
      <w:r w:rsidR="009C1B82" w:rsidRPr="00D9401F">
        <w:rPr>
          <w:rFonts w:asciiTheme="minorEastAsia" w:hAnsiTheme="minorEastAsia" w:cs="宋体" w:hint="eastAsia"/>
          <w:kern w:val="0"/>
          <w:sz w:val="24"/>
        </w:rPr>
        <w:t>签字同意</w:t>
      </w:r>
      <w:r w:rsidR="00E95F73">
        <w:rPr>
          <w:rFonts w:asciiTheme="minorEastAsia" w:hAnsiTheme="minorEastAsia" w:cs="宋体" w:hint="eastAsia"/>
          <w:kern w:val="0"/>
          <w:sz w:val="24"/>
        </w:rPr>
        <w:t>的书面说明后</w:t>
      </w:r>
      <w:r w:rsidR="009C1B82" w:rsidRPr="00D9401F">
        <w:rPr>
          <w:rFonts w:asciiTheme="minorEastAsia" w:hAnsiTheme="minorEastAsia" w:cs="宋体" w:hint="eastAsia"/>
          <w:kern w:val="0"/>
          <w:sz w:val="24"/>
        </w:rPr>
        <w:t>，财务</w:t>
      </w:r>
      <w:r w:rsidR="00E95F73">
        <w:rPr>
          <w:rFonts w:asciiTheme="minorEastAsia" w:hAnsiTheme="minorEastAsia" w:cs="宋体" w:hint="eastAsia"/>
          <w:kern w:val="0"/>
          <w:sz w:val="24"/>
        </w:rPr>
        <w:t>处</w:t>
      </w:r>
      <w:r w:rsidR="009C1B82" w:rsidRPr="00D9401F">
        <w:rPr>
          <w:rFonts w:asciiTheme="minorEastAsia" w:hAnsiTheme="minorEastAsia" w:cs="宋体" w:hint="eastAsia"/>
          <w:kern w:val="0"/>
          <w:sz w:val="24"/>
        </w:rPr>
        <w:t>方可报销。</w:t>
      </w:r>
    </w:p>
    <w:p w:rsidR="00316E40" w:rsidRPr="00D9401F" w:rsidRDefault="00316E40" w:rsidP="009C1B82">
      <w:pPr>
        <w:spacing w:line="500" w:lineRule="exact"/>
        <w:rPr>
          <w:rFonts w:asciiTheme="minorEastAsia" w:hAnsiTheme="minorEastAsia" w:cs="宋体"/>
          <w:kern w:val="0"/>
          <w:sz w:val="24"/>
        </w:rPr>
      </w:pPr>
      <w:r w:rsidRPr="00D9401F">
        <w:rPr>
          <w:rFonts w:asciiTheme="minorEastAsia" w:hAnsiTheme="minorEastAsia" w:cs="宋体" w:hint="eastAsia"/>
          <w:kern w:val="0"/>
          <w:sz w:val="24"/>
        </w:rPr>
        <w:t xml:space="preserve"> </w:t>
      </w:r>
      <w:r w:rsidR="00B93CB3">
        <w:rPr>
          <w:rFonts w:asciiTheme="minorEastAsia" w:hAnsiTheme="minorEastAsia" w:cs="宋体" w:hint="eastAsia"/>
          <w:kern w:val="0"/>
          <w:sz w:val="24"/>
        </w:rPr>
        <w:t xml:space="preserve">  </w:t>
      </w:r>
      <w:r w:rsidR="00D418F9">
        <w:rPr>
          <w:rFonts w:asciiTheme="minorEastAsia" w:hAnsiTheme="minorEastAsia" w:cs="宋体" w:hint="eastAsia"/>
          <w:kern w:val="0"/>
          <w:sz w:val="24"/>
        </w:rPr>
        <w:t xml:space="preserve"> </w:t>
      </w:r>
      <w:r w:rsidR="00B93CB3">
        <w:rPr>
          <w:rFonts w:asciiTheme="minorEastAsia" w:hAnsiTheme="minorEastAsia" w:cs="宋体" w:hint="eastAsia"/>
          <w:kern w:val="0"/>
          <w:sz w:val="24"/>
        </w:rPr>
        <w:t>1</w:t>
      </w:r>
      <w:r w:rsidR="007B255F">
        <w:rPr>
          <w:rFonts w:asciiTheme="minorEastAsia" w:hAnsiTheme="minorEastAsia" w:cs="宋体" w:hint="eastAsia"/>
          <w:kern w:val="0"/>
          <w:sz w:val="24"/>
        </w:rPr>
        <w:t>3</w:t>
      </w:r>
      <w:r w:rsidR="00B93CB3">
        <w:rPr>
          <w:rFonts w:asciiTheme="minorEastAsia" w:hAnsiTheme="minorEastAsia" w:cs="宋体" w:hint="eastAsia"/>
          <w:kern w:val="0"/>
          <w:sz w:val="24"/>
        </w:rPr>
        <w:t>.</w:t>
      </w:r>
      <w:r w:rsidR="00D418F9">
        <w:rPr>
          <w:rFonts w:asciiTheme="minorEastAsia" w:hAnsiTheme="minorEastAsia" w:cs="宋体" w:hint="eastAsia"/>
          <w:kern w:val="0"/>
          <w:sz w:val="24"/>
        </w:rPr>
        <w:t>如</w:t>
      </w:r>
      <w:r w:rsidR="00A220E6">
        <w:rPr>
          <w:rFonts w:asciiTheme="minorEastAsia" w:hAnsiTheme="minorEastAsia" w:cs="宋体" w:hint="eastAsia"/>
          <w:kern w:val="0"/>
          <w:sz w:val="24"/>
        </w:rPr>
        <w:t>确</w:t>
      </w:r>
      <w:r w:rsidR="00D418F9">
        <w:rPr>
          <w:rFonts w:asciiTheme="minorEastAsia" w:hAnsiTheme="minorEastAsia" w:cs="宋体" w:hint="eastAsia"/>
          <w:kern w:val="0"/>
          <w:sz w:val="24"/>
        </w:rPr>
        <w:t>需</w:t>
      </w:r>
      <w:r w:rsidR="00A220E6">
        <w:rPr>
          <w:rFonts w:asciiTheme="minorEastAsia" w:hAnsiTheme="minorEastAsia" w:cs="宋体" w:hint="eastAsia"/>
          <w:kern w:val="0"/>
          <w:sz w:val="24"/>
        </w:rPr>
        <w:t>支付大额现金（</w:t>
      </w:r>
      <w:r w:rsidR="00965D14" w:rsidRPr="00D9401F">
        <w:rPr>
          <w:rFonts w:asciiTheme="minorEastAsia" w:hAnsiTheme="minorEastAsia" w:cs="宋体" w:hint="eastAsia"/>
          <w:kern w:val="0"/>
          <w:sz w:val="24"/>
        </w:rPr>
        <w:t>金额</w:t>
      </w:r>
      <w:r w:rsidRPr="00D9401F">
        <w:rPr>
          <w:rFonts w:asciiTheme="minorEastAsia" w:hAnsiTheme="minorEastAsia" w:cs="宋体" w:hint="eastAsia"/>
          <w:kern w:val="0"/>
          <w:sz w:val="24"/>
        </w:rPr>
        <w:t>10000元</w:t>
      </w:r>
      <w:r w:rsidR="00A220E6">
        <w:rPr>
          <w:rFonts w:asciiTheme="minorEastAsia" w:hAnsiTheme="minorEastAsia" w:cs="宋体" w:hint="eastAsia"/>
          <w:kern w:val="0"/>
          <w:sz w:val="24"/>
        </w:rPr>
        <w:t>或以上）</w:t>
      </w:r>
      <w:r w:rsidR="00D418F9">
        <w:rPr>
          <w:rFonts w:asciiTheme="minorEastAsia" w:hAnsiTheme="minorEastAsia" w:cs="宋体" w:hint="eastAsia"/>
          <w:kern w:val="0"/>
          <w:sz w:val="24"/>
        </w:rPr>
        <w:t>，经办人</w:t>
      </w:r>
      <w:r w:rsidRPr="00D9401F">
        <w:rPr>
          <w:rFonts w:asciiTheme="minorEastAsia" w:hAnsiTheme="minorEastAsia" w:cs="宋体" w:hint="eastAsia"/>
          <w:kern w:val="0"/>
          <w:sz w:val="24"/>
        </w:rPr>
        <w:t>须提前一天</w:t>
      </w:r>
      <w:r w:rsidR="00D418F9">
        <w:rPr>
          <w:rFonts w:asciiTheme="minorEastAsia" w:hAnsiTheme="minorEastAsia" w:cs="宋体" w:hint="eastAsia"/>
          <w:kern w:val="0"/>
          <w:sz w:val="24"/>
        </w:rPr>
        <w:t>向</w:t>
      </w:r>
      <w:r w:rsidRPr="00D9401F">
        <w:rPr>
          <w:rFonts w:asciiTheme="minorEastAsia" w:hAnsiTheme="minorEastAsia" w:cs="宋体" w:hint="eastAsia"/>
          <w:kern w:val="0"/>
          <w:sz w:val="24"/>
        </w:rPr>
        <w:t>财务处预约。</w:t>
      </w:r>
    </w:p>
    <w:p w:rsidR="00A27E5F" w:rsidRPr="00D9401F" w:rsidRDefault="00D418F9" w:rsidP="00D418F9">
      <w:pPr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1</w:t>
      </w:r>
      <w:r w:rsidR="007B255F">
        <w:rPr>
          <w:rFonts w:asciiTheme="minorEastAsia" w:hAnsiTheme="minorEastAsia" w:cs="宋体" w:hint="eastAsia"/>
          <w:kern w:val="0"/>
          <w:sz w:val="24"/>
        </w:rPr>
        <w:t>4</w:t>
      </w:r>
      <w:r>
        <w:rPr>
          <w:rFonts w:asciiTheme="minorEastAsia" w:hAnsiTheme="minorEastAsia" w:cs="宋体" w:hint="eastAsia"/>
          <w:kern w:val="0"/>
          <w:sz w:val="24"/>
        </w:rPr>
        <w:t>.报销科研项目费用，</w:t>
      </w:r>
      <w:r w:rsidR="005D5079">
        <w:rPr>
          <w:rFonts w:asciiTheme="minorEastAsia" w:hAnsiTheme="minorEastAsia" w:cs="宋体" w:hint="eastAsia"/>
          <w:kern w:val="0"/>
          <w:sz w:val="24"/>
        </w:rPr>
        <w:t>须参照</w:t>
      </w:r>
      <w:r>
        <w:rPr>
          <w:rFonts w:asciiTheme="minorEastAsia" w:hAnsiTheme="minorEastAsia" w:cs="宋体" w:hint="eastAsia"/>
          <w:kern w:val="0"/>
          <w:sz w:val="24"/>
        </w:rPr>
        <w:t>《</w:t>
      </w:r>
      <w:r w:rsidR="00A27E5F" w:rsidRPr="00D9401F">
        <w:rPr>
          <w:rFonts w:asciiTheme="minorEastAsia" w:hAnsiTheme="minorEastAsia" w:cs="宋体" w:hint="eastAsia"/>
          <w:kern w:val="0"/>
          <w:sz w:val="24"/>
        </w:rPr>
        <w:t>东莞理工学院城市学院科研项目管理办法》</w:t>
      </w:r>
      <w:r>
        <w:rPr>
          <w:rFonts w:asciiTheme="minorEastAsia" w:hAnsiTheme="minorEastAsia" w:cs="宋体" w:hint="eastAsia"/>
          <w:kern w:val="0"/>
          <w:sz w:val="24"/>
        </w:rPr>
        <w:t>的</w:t>
      </w:r>
      <w:r w:rsidR="00A27E5F" w:rsidRPr="00D9401F">
        <w:rPr>
          <w:rFonts w:asciiTheme="minorEastAsia" w:hAnsiTheme="minorEastAsia" w:cs="宋体" w:hint="eastAsia"/>
          <w:kern w:val="0"/>
          <w:sz w:val="24"/>
        </w:rPr>
        <w:t>规定，</w:t>
      </w:r>
      <w:r w:rsidR="005D5079">
        <w:rPr>
          <w:rFonts w:asciiTheme="minorEastAsia" w:hAnsiTheme="minorEastAsia" w:cs="宋体" w:hint="eastAsia"/>
          <w:kern w:val="0"/>
          <w:sz w:val="24"/>
        </w:rPr>
        <w:t>根据</w:t>
      </w:r>
      <w:r w:rsidR="0021032F" w:rsidRPr="00D9401F">
        <w:rPr>
          <w:rFonts w:asciiTheme="minorEastAsia" w:hAnsiTheme="minorEastAsia" w:cs="宋体" w:hint="eastAsia"/>
          <w:kern w:val="0"/>
          <w:sz w:val="24"/>
        </w:rPr>
        <w:t>教务处</w:t>
      </w:r>
      <w:r w:rsidR="00A27E5F" w:rsidRPr="00D9401F">
        <w:rPr>
          <w:rFonts w:asciiTheme="minorEastAsia" w:hAnsiTheme="minorEastAsia" w:cs="宋体" w:hint="eastAsia"/>
          <w:kern w:val="0"/>
          <w:sz w:val="24"/>
        </w:rPr>
        <w:t>提供的各项目明细预算</w:t>
      </w:r>
      <w:r w:rsidR="00176CC2">
        <w:rPr>
          <w:rFonts w:asciiTheme="minorEastAsia" w:hAnsiTheme="minorEastAsia" w:cs="宋体" w:hint="eastAsia"/>
          <w:kern w:val="0"/>
          <w:sz w:val="24"/>
        </w:rPr>
        <w:t>报财务处</w:t>
      </w:r>
      <w:r w:rsidR="00A27E5F" w:rsidRPr="00D9401F">
        <w:rPr>
          <w:rFonts w:asciiTheme="minorEastAsia" w:hAnsiTheme="minorEastAsia" w:cs="宋体" w:hint="eastAsia"/>
          <w:kern w:val="0"/>
          <w:sz w:val="24"/>
        </w:rPr>
        <w:t>审核。</w:t>
      </w:r>
    </w:p>
    <w:p w:rsidR="00A27E5F" w:rsidRPr="00D9401F" w:rsidRDefault="005D5079" w:rsidP="005D5079">
      <w:pPr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1</w:t>
      </w:r>
      <w:r w:rsidR="007B255F">
        <w:rPr>
          <w:rFonts w:asciiTheme="minorEastAsia" w:hAnsiTheme="minorEastAsia" w:cs="宋体" w:hint="eastAsia"/>
          <w:kern w:val="0"/>
          <w:sz w:val="24"/>
        </w:rPr>
        <w:t>5</w:t>
      </w:r>
      <w:r>
        <w:rPr>
          <w:rFonts w:asciiTheme="minorEastAsia" w:hAnsiTheme="minorEastAsia" w:cs="宋体" w:hint="eastAsia"/>
          <w:kern w:val="0"/>
          <w:sz w:val="24"/>
        </w:rPr>
        <w:t>.报销各类专项经费，须提供</w:t>
      </w:r>
      <w:r w:rsidR="00A220E6">
        <w:rPr>
          <w:rFonts w:asciiTheme="minorEastAsia" w:hAnsiTheme="minorEastAsia" w:cs="宋体" w:hint="eastAsia"/>
          <w:kern w:val="0"/>
          <w:sz w:val="24"/>
        </w:rPr>
        <w:t>经审批的</w:t>
      </w:r>
      <w:r>
        <w:rPr>
          <w:rFonts w:asciiTheme="minorEastAsia" w:hAnsiTheme="minorEastAsia" w:cs="宋体" w:hint="eastAsia"/>
          <w:kern w:val="0"/>
          <w:sz w:val="24"/>
        </w:rPr>
        <w:t>专项经费开支预算明细；报销设备购置费，须提供</w:t>
      </w:r>
      <w:r w:rsidR="00A27E5F" w:rsidRPr="00D9401F">
        <w:rPr>
          <w:rFonts w:asciiTheme="minorEastAsia" w:hAnsiTheme="minorEastAsia" w:cs="宋体" w:hint="eastAsia"/>
          <w:kern w:val="0"/>
          <w:sz w:val="24"/>
        </w:rPr>
        <w:t>合同书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 w:rsidR="00A27E5F" w:rsidRPr="00D9401F">
        <w:rPr>
          <w:rFonts w:asciiTheme="minorEastAsia" w:hAnsiTheme="minorEastAsia" w:cs="宋体" w:hint="eastAsia"/>
          <w:kern w:val="0"/>
          <w:sz w:val="24"/>
        </w:rPr>
        <w:t>申购表。</w:t>
      </w:r>
    </w:p>
    <w:p w:rsidR="00A27E5F" w:rsidRPr="00D9401F" w:rsidRDefault="004B0A19" w:rsidP="004B0A19">
      <w:pPr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1</w:t>
      </w:r>
      <w:r w:rsidR="007B255F">
        <w:rPr>
          <w:rFonts w:asciiTheme="minorEastAsia" w:hAnsiTheme="minorEastAsia" w:cs="宋体" w:hint="eastAsia"/>
          <w:kern w:val="0"/>
          <w:sz w:val="24"/>
        </w:rPr>
        <w:t>6</w:t>
      </w:r>
      <w:r>
        <w:rPr>
          <w:rFonts w:asciiTheme="minorEastAsia" w:hAnsiTheme="minorEastAsia" w:cs="宋体" w:hint="eastAsia"/>
          <w:kern w:val="0"/>
          <w:sz w:val="24"/>
        </w:rPr>
        <w:t>.</w:t>
      </w:r>
      <w:r w:rsidR="00A27E5F" w:rsidRPr="00D9401F">
        <w:rPr>
          <w:rFonts w:asciiTheme="minorEastAsia" w:hAnsiTheme="minorEastAsia" w:cs="宋体" w:hint="eastAsia"/>
          <w:kern w:val="0"/>
          <w:sz w:val="24"/>
        </w:rPr>
        <w:t>报</w:t>
      </w:r>
      <w:r w:rsidR="0021032F" w:rsidRPr="00D9401F">
        <w:rPr>
          <w:rFonts w:asciiTheme="minorEastAsia" w:hAnsiTheme="minorEastAsia" w:cs="宋体" w:hint="eastAsia"/>
          <w:kern w:val="0"/>
          <w:sz w:val="24"/>
        </w:rPr>
        <w:t>销工程</w:t>
      </w:r>
      <w:r>
        <w:rPr>
          <w:rFonts w:asciiTheme="minorEastAsia" w:hAnsiTheme="minorEastAsia" w:cs="宋体" w:hint="eastAsia"/>
          <w:kern w:val="0"/>
          <w:sz w:val="24"/>
        </w:rPr>
        <w:t>类</w:t>
      </w:r>
      <w:r w:rsidR="004966C1">
        <w:rPr>
          <w:rFonts w:asciiTheme="minorEastAsia" w:hAnsiTheme="minorEastAsia" w:cs="宋体" w:hint="eastAsia"/>
          <w:kern w:val="0"/>
          <w:sz w:val="24"/>
        </w:rPr>
        <w:t>、大额维修类</w:t>
      </w:r>
      <w:r>
        <w:rPr>
          <w:rFonts w:asciiTheme="minorEastAsia" w:hAnsiTheme="minorEastAsia" w:cs="宋体" w:hint="eastAsia"/>
          <w:kern w:val="0"/>
          <w:sz w:val="24"/>
        </w:rPr>
        <w:t>款项时</w:t>
      </w:r>
      <w:r w:rsidR="0021032F" w:rsidRPr="00D9401F">
        <w:rPr>
          <w:rFonts w:asciiTheme="minorEastAsia" w:hAnsiTheme="minorEastAsia" w:cs="宋体" w:hint="eastAsia"/>
          <w:kern w:val="0"/>
          <w:sz w:val="24"/>
        </w:rPr>
        <w:t>，除</w:t>
      </w:r>
      <w:r w:rsidR="00FE33A7">
        <w:rPr>
          <w:rFonts w:asciiTheme="minorEastAsia" w:hAnsiTheme="minorEastAsia" w:cs="宋体" w:hint="eastAsia"/>
          <w:kern w:val="0"/>
          <w:sz w:val="24"/>
        </w:rPr>
        <w:t>须提供正式合同且</w:t>
      </w:r>
      <w:r w:rsidR="0021032F" w:rsidRPr="00D9401F">
        <w:rPr>
          <w:rFonts w:asciiTheme="minorEastAsia" w:hAnsiTheme="minorEastAsia" w:cs="宋体" w:hint="eastAsia"/>
          <w:kern w:val="0"/>
          <w:sz w:val="24"/>
        </w:rPr>
        <w:t>相关手续齐备外，还</w:t>
      </w:r>
      <w:r w:rsidR="00FE33A7">
        <w:rPr>
          <w:rFonts w:asciiTheme="minorEastAsia" w:hAnsiTheme="minorEastAsia" w:cs="宋体" w:hint="eastAsia"/>
          <w:kern w:val="0"/>
          <w:sz w:val="24"/>
        </w:rPr>
        <w:t>须附</w:t>
      </w:r>
      <w:r w:rsidR="0021032F" w:rsidRPr="00D9401F">
        <w:rPr>
          <w:rFonts w:asciiTheme="minorEastAsia" w:hAnsiTheme="minorEastAsia" w:cs="宋体" w:hint="eastAsia"/>
          <w:kern w:val="0"/>
          <w:sz w:val="24"/>
        </w:rPr>
        <w:t>相关部门及人员的验收合格资料。</w:t>
      </w:r>
    </w:p>
    <w:p w:rsidR="007869D3" w:rsidRDefault="007869D3" w:rsidP="007869D3">
      <w:pPr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1</w:t>
      </w:r>
      <w:r w:rsidR="007B255F">
        <w:rPr>
          <w:rFonts w:asciiTheme="minorEastAsia" w:hAnsiTheme="minorEastAsia" w:cs="宋体" w:hint="eastAsia"/>
          <w:kern w:val="0"/>
          <w:sz w:val="24"/>
        </w:rPr>
        <w:t>7</w:t>
      </w:r>
      <w:r>
        <w:rPr>
          <w:rFonts w:asciiTheme="minorEastAsia" w:hAnsiTheme="minorEastAsia" w:cs="宋体" w:hint="eastAsia"/>
          <w:kern w:val="0"/>
          <w:sz w:val="24"/>
        </w:rPr>
        <w:t>.</w:t>
      </w:r>
      <w:r w:rsidR="00A27E5F" w:rsidRPr="00D9401F">
        <w:rPr>
          <w:rFonts w:asciiTheme="minorEastAsia" w:hAnsiTheme="minorEastAsia" w:cs="宋体" w:hint="eastAsia"/>
          <w:kern w:val="0"/>
          <w:sz w:val="24"/>
        </w:rPr>
        <w:t>各部门</w:t>
      </w:r>
      <w:r>
        <w:rPr>
          <w:rFonts w:asciiTheme="minorEastAsia" w:hAnsiTheme="minorEastAsia" w:cs="宋体" w:hint="eastAsia"/>
          <w:kern w:val="0"/>
          <w:sz w:val="24"/>
        </w:rPr>
        <w:t>因</w:t>
      </w:r>
      <w:r w:rsidR="00A27E5F" w:rsidRPr="00D9401F">
        <w:rPr>
          <w:rFonts w:asciiTheme="minorEastAsia" w:hAnsiTheme="minorEastAsia" w:cs="宋体" w:hint="eastAsia"/>
          <w:kern w:val="0"/>
          <w:sz w:val="24"/>
        </w:rPr>
        <w:t>工作需要</w:t>
      </w:r>
      <w:r>
        <w:rPr>
          <w:rFonts w:asciiTheme="minorEastAsia" w:hAnsiTheme="minorEastAsia" w:cs="宋体" w:hint="eastAsia"/>
          <w:kern w:val="0"/>
          <w:sz w:val="24"/>
        </w:rPr>
        <w:t>且</w:t>
      </w:r>
      <w:r w:rsidR="00A27E5F" w:rsidRPr="00D9401F">
        <w:rPr>
          <w:rFonts w:asciiTheme="minorEastAsia" w:hAnsiTheme="minorEastAsia" w:cs="宋体" w:hint="eastAsia"/>
          <w:kern w:val="0"/>
          <w:sz w:val="24"/>
        </w:rPr>
        <w:t>经相关领导批准，领取</w:t>
      </w:r>
      <w:r>
        <w:rPr>
          <w:rFonts w:asciiTheme="minorEastAsia" w:hAnsiTheme="minorEastAsia" w:cs="宋体" w:hint="eastAsia"/>
          <w:kern w:val="0"/>
          <w:sz w:val="24"/>
        </w:rPr>
        <w:t>的</w:t>
      </w:r>
      <w:r w:rsidR="00A27E5F" w:rsidRPr="00D9401F">
        <w:rPr>
          <w:rFonts w:asciiTheme="minorEastAsia" w:hAnsiTheme="minorEastAsia" w:cs="宋体" w:hint="eastAsia"/>
          <w:kern w:val="0"/>
          <w:sz w:val="24"/>
        </w:rPr>
        <w:t>备用金一般不超过</w:t>
      </w:r>
      <w:r>
        <w:rPr>
          <w:rFonts w:asciiTheme="minorEastAsia" w:hAnsiTheme="minorEastAsia" w:cs="宋体" w:hint="eastAsia"/>
          <w:kern w:val="0"/>
          <w:sz w:val="24"/>
        </w:rPr>
        <w:t>5000</w:t>
      </w:r>
      <w:r w:rsidR="00A27E5F" w:rsidRPr="00D9401F">
        <w:rPr>
          <w:rFonts w:asciiTheme="minorEastAsia" w:hAnsiTheme="minorEastAsia" w:cs="宋体" w:hint="eastAsia"/>
          <w:kern w:val="0"/>
          <w:sz w:val="24"/>
        </w:rPr>
        <w:t>元。</w:t>
      </w:r>
      <w:r>
        <w:rPr>
          <w:rFonts w:asciiTheme="minorEastAsia" w:hAnsiTheme="minorEastAsia" w:cs="宋体" w:hint="eastAsia"/>
          <w:kern w:val="0"/>
          <w:sz w:val="24"/>
        </w:rPr>
        <w:t>要求</w:t>
      </w:r>
      <w:r w:rsidR="00A27E5F" w:rsidRPr="00D9401F">
        <w:rPr>
          <w:rFonts w:asciiTheme="minorEastAsia" w:hAnsiTheme="minorEastAsia" w:cs="宋体" w:hint="eastAsia"/>
          <w:kern w:val="0"/>
          <w:sz w:val="24"/>
        </w:rPr>
        <w:t>专款专用，</w:t>
      </w:r>
      <w:r w:rsidR="00E1652C">
        <w:rPr>
          <w:rFonts w:asciiTheme="minorEastAsia" w:hAnsiTheme="minorEastAsia" w:cs="宋体" w:hint="eastAsia"/>
          <w:kern w:val="0"/>
          <w:sz w:val="24"/>
        </w:rPr>
        <w:t>费用发生</w:t>
      </w:r>
      <w:r w:rsidR="00A27E5F" w:rsidRPr="00D9401F">
        <w:rPr>
          <w:rFonts w:asciiTheme="minorEastAsia" w:hAnsiTheme="minorEastAsia" w:cs="宋体" w:hint="eastAsia"/>
          <w:kern w:val="0"/>
          <w:sz w:val="24"/>
        </w:rPr>
        <w:t>后及时到财务处报销。财务处年底结帐</w:t>
      </w:r>
      <w:r w:rsidRPr="00D9401F">
        <w:rPr>
          <w:rFonts w:asciiTheme="minorEastAsia" w:hAnsiTheme="minorEastAsia" w:cs="宋体" w:hint="eastAsia"/>
          <w:kern w:val="0"/>
          <w:sz w:val="24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2"/>
          <w:attr w:name="Year" w:val="2011"/>
        </w:smartTagPr>
        <w:r w:rsidRPr="00D9401F">
          <w:rPr>
            <w:rFonts w:asciiTheme="minorEastAsia" w:hAnsiTheme="minorEastAsia" w:cs="宋体" w:hint="eastAsia"/>
            <w:kern w:val="0"/>
            <w:sz w:val="24"/>
          </w:rPr>
          <w:t>12月25日</w:t>
        </w:r>
      </w:smartTag>
      <w:r w:rsidRPr="00D9401F">
        <w:rPr>
          <w:rFonts w:asciiTheme="minorEastAsia" w:hAnsiTheme="minorEastAsia" w:cs="宋体" w:hint="eastAsia"/>
          <w:kern w:val="0"/>
          <w:sz w:val="24"/>
        </w:rPr>
        <w:t>）</w:t>
      </w:r>
      <w:r w:rsidR="00A27E5F" w:rsidRPr="00D9401F">
        <w:rPr>
          <w:rFonts w:asciiTheme="minorEastAsia" w:hAnsiTheme="minorEastAsia" w:cs="宋体" w:hint="eastAsia"/>
          <w:kern w:val="0"/>
          <w:sz w:val="24"/>
        </w:rPr>
        <w:t>前，</w:t>
      </w:r>
      <w:r>
        <w:rPr>
          <w:rFonts w:asciiTheme="minorEastAsia" w:hAnsiTheme="minorEastAsia" w:cs="宋体" w:hint="eastAsia"/>
          <w:kern w:val="0"/>
          <w:sz w:val="24"/>
        </w:rPr>
        <w:t>部门领取的备用金</w:t>
      </w:r>
      <w:r w:rsidR="00A27E5F" w:rsidRPr="00D9401F">
        <w:rPr>
          <w:rFonts w:asciiTheme="minorEastAsia" w:hAnsiTheme="minorEastAsia" w:cs="宋体" w:hint="eastAsia"/>
          <w:kern w:val="0"/>
          <w:sz w:val="24"/>
        </w:rPr>
        <w:t>必须全部结清。</w:t>
      </w:r>
    </w:p>
    <w:p w:rsidR="007869D3" w:rsidRPr="007869D3" w:rsidRDefault="007869D3" w:rsidP="007869D3">
      <w:pPr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四、</w:t>
      </w:r>
      <w:r w:rsidRPr="007869D3">
        <w:rPr>
          <w:rFonts w:asciiTheme="minorEastAsia" w:hAnsiTheme="minorEastAsia" w:cs="宋体" w:hint="eastAsia"/>
          <w:kern w:val="0"/>
          <w:sz w:val="24"/>
        </w:rPr>
        <w:t>本</w:t>
      </w:r>
      <w:r>
        <w:rPr>
          <w:rFonts w:asciiTheme="minorEastAsia" w:hAnsiTheme="minorEastAsia" w:cs="宋体" w:hint="eastAsia"/>
          <w:kern w:val="0"/>
          <w:sz w:val="24"/>
        </w:rPr>
        <w:t>规定自学院批准之日起施行，</w:t>
      </w:r>
      <w:r w:rsidRPr="007869D3">
        <w:rPr>
          <w:rFonts w:asciiTheme="minorEastAsia" w:hAnsiTheme="minorEastAsia" w:cs="宋体" w:hint="eastAsia"/>
          <w:kern w:val="0"/>
          <w:sz w:val="24"/>
        </w:rPr>
        <w:t>由学院财务</w:t>
      </w:r>
      <w:r>
        <w:rPr>
          <w:rFonts w:asciiTheme="minorEastAsia" w:hAnsiTheme="minorEastAsia" w:cs="宋体" w:hint="eastAsia"/>
          <w:kern w:val="0"/>
          <w:sz w:val="24"/>
        </w:rPr>
        <w:t>处</w:t>
      </w:r>
      <w:r w:rsidRPr="007869D3">
        <w:rPr>
          <w:rFonts w:asciiTheme="minorEastAsia" w:hAnsiTheme="minorEastAsia" w:cs="宋体" w:hint="eastAsia"/>
          <w:kern w:val="0"/>
          <w:sz w:val="24"/>
        </w:rPr>
        <w:t>负责解释、修订。</w:t>
      </w:r>
    </w:p>
    <w:p w:rsidR="00A27E5F" w:rsidRPr="000C5238" w:rsidRDefault="00A27E5F" w:rsidP="00A27E5F">
      <w:pPr>
        <w:spacing w:line="360" w:lineRule="auto"/>
        <w:jc w:val="center"/>
        <w:rPr>
          <w:rFonts w:asciiTheme="minorEastAsia" w:hAnsiTheme="minorEastAsia"/>
          <w:bCs/>
          <w:color w:val="000000"/>
          <w:sz w:val="42"/>
          <w:szCs w:val="42"/>
        </w:rPr>
      </w:pPr>
    </w:p>
    <w:p w:rsidR="0088723B" w:rsidRPr="00D9401F" w:rsidRDefault="0088723B">
      <w:pPr>
        <w:rPr>
          <w:rFonts w:asciiTheme="minorEastAsia" w:hAnsiTheme="minorEastAsia"/>
        </w:rPr>
      </w:pPr>
    </w:p>
    <w:sectPr w:rsidR="0088723B" w:rsidRPr="00D9401F" w:rsidSect="00811BF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5C4" w:rsidRDefault="00F135C4" w:rsidP="00A27E5F">
      <w:r>
        <w:separator/>
      </w:r>
    </w:p>
  </w:endnote>
  <w:endnote w:type="continuationSeparator" w:id="0">
    <w:p w:rsidR="00F135C4" w:rsidRDefault="00F135C4" w:rsidP="00A27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5258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C5238" w:rsidRDefault="000C523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1978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978EA">
              <w:rPr>
                <w:b/>
                <w:sz w:val="24"/>
                <w:szCs w:val="24"/>
              </w:rPr>
              <w:fldChar w:fldCharType="separate"/>
            </w:r>
            <w:r w:rsidR="00907EEE">
              <w:rPr>
                <w:b/>
                <w:noProof/>
              </w:rPr>
              <w:t>1</w:t>
            </w:r>
            <w:r w:rsidR="001978E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978E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978EA">
              <w:rPr>
                <w:b/>
                <w:sz w:val="24"/>
                <w:szCs w:val="24"/>
              </w:rPr>
              <w:fldChar w:fldCharType="separate"/>
            </w:r>
            <w:r w:rsidR="00907EEE">
              <w:rPr>
                <w:b/>
                <w:noProof/>
              </w:rPr>
              <w:t>3</w:t>
            </w:r>
            <w:r w:rsidR="001978E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C5238" w:rsidRDefault="000C52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5C4" w:rsidRDefault="00F135C4" w:rsidP="00A27E5F">
      <w:r>
        <w:separator/>
      </w:r>
    </w:p>
  </w:footnote>
  <w:footnote w:type="continuationSeparator" w:id="0">
    <w:p w:rsidR="00F135C4" w:rsidRDefault="00F135C4" w:rsidP="00A27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E5F"/>
    <w:rsid w:val="000619D9"/>
    <w:rsid w:val="000C5238"/>
    <w:rsid w:val="0013264F"/>
    <w:rsid w:val="001469F0"/>
    <w:rsid w:val="00176CC2"/>
    <w:rsid w:val="00187C17"/>
    <w:rsid w:val="001978EA"/>
    <w:rsid w:val="001A2D12"/>
    <w:rsid w:val="001B37F0"/>
    <w:rsid w:val="0021032F"/>
    <w:rsid w:val="00250C02"/>
    <w:rsid w:val="00262E39"/>
    <w:rsid w:val="00312C54"/>
    <w:rsid w:val="00316E40"/>
    <w:rsid w:val="00356DB2"/>
    <w:rsid w:val="00363A4F"/>
    <w:rsid w:val="003772C9"/>
    <w:rsid w:val="0042560B"/>
    <w:rsid w:val="00465D68"/>
    <w:rsid w:val="00466BF9"/>
    <w:rsid w:val="004966C1"/>
    <w:rsid w:val="004B0A19"/>
    <w:rsid w:val="004C0C16"/>
    <w:rsid w:val="004E3F90"/>
    <w:rsid w:val="004E78B3"/>
    <w:rsid w:val="00512FC4"/>
    <w:rsid w:val="00563DA2"/>
    <w:rsid w:val="00592985"/>
    <w:rsid w:val="005D5079"/>
    <w:rsid w:val="00690B1F"/>
    <w:rsid w:val="006A2E1B"/>
    <w:rsid w:val="006B1E49"/>
    <w:rsid w:val="006D6AA1"/>
    <w:rsid w:val="00716DBA"/>
    <w:rsid w:val="00746FE3"/>
    <w:rsid w:val="007567E4"/>
    <w:rsid w:val="00773DA3"/>
    <w:rsid w:val="007869D3"/>
    <w:rsid w:val="007B255F"/>
    <w:rsid w:val="007F0487"/>
    <w:rsid w:val="007F06AB"/>
    <w:rsid w:val="00803D35"/>
    <w:rsid w:val="00811BFB"/>
    <w:rsid w:val="00812FA2"/>
    <w:rsid w:val="00843367"/>
    <w:rsid w:val="0088723B"/>
    <w:rsid w:val="008B5503"/>
    <w:rsid w:val="008D5A6F"/>
    <w:rsid w:val="00907EEE"/>
    <w:rsid w:val="00920F22"/>
    <w:rsid w:val="009238A8"/>
    <w:rsid w:val="00965D14"/>
    <w:rsid w:val="009935A1"/>
    <w:rsid w:val="009B2D8E"/>
    <w:rsid w:val="009C1B82"/>
    <w:rsid w:val="00A01C05"/>
    <w:rsid w:val="00A101C2"/>
    <w:rsid w:val="00A1772D"/>
    <w:rsid w:val="00A220E6"/>
    <w:rsid w:val="00A27E5F"/>
    <w:rsid w:val="00A44BEF"/>
    <w:rsid w:val="00A711EC"/>
    <w:rsid w:val="00AA0F58"/>
    <w:rsid w:val="00AD1CE6"/>
    <w:rsid w:val="00AD36B2"/>
    <w:rsid w:val="00AE3C0E"/>
    <w:rsid w:val="00B57094"/>
    <w:rsid w:val="00B86147"/>
    <w:rsid w:val="00B862C7"/>
    <w:rsid w:val="00B93CB3"/>
    <w:rsid w:val="00BA4D67"/>
    <w:rsid w:val="00BB042E"/>
    <w:rsid w:val="00BF68E8"/>
    <w:rsid w:val="00C15DA6"/>
    <w:rsid w:val="00C220E1"/>
    <w:rsid w:val="00C7151A"/>
    <w:rsid w:val="00C918A3"/>
    <w:rsid w:val="00C9379E"/>
    <w:rsid w:val="00CB0A8D"/>
    <w:rsid w:val="00CB1FD1"/>
    <w:rsid w:val="00CC7D01"/>
    <w:rsid w:val="00D24FBB"/>
    <w:rsid w:val="00D418F9"/>
    <w:rsid w:val="00D9401F"/>
    <w:rsid w:val="00D95713"/>
    <w:rsid w:val="00D9771A"/>
    <w:rsid w:val="00DA0F53"/>
    <w:rsid w:val="00E10550"/>
    <w:rsid w:val="00E1652C"/>
    <w:rsid w:val="00E54755"/>
    <w:rsid w:val="00E60EA8"/>
    <w:rsid w:val="00E95F73"/>
    <w:rsid w:val="00EA451F"/>
    <w:rsid w:val="00F135C4"/>
    <w:rsid w:val="00F4231C"/>
    <w:rsid w:val="00F8378C"/>
    <w:rsid w:val="00FA0C2F"/>
    <w:rsid w:val="00FB69AD"/>
    <w:rsid w:val="00FC0320"/>
    <w:rsid w:val="00FC1CCC"/>
    <w:rsid w:val="00FD192F"/>
    <w:rsid w:val="00FD6749"/>
    <w:rsid w:val="00FE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7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7E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E5F"/>
    <w:rPr>
      <w:sz w:val="18"/>
      <w:szCs w:val="18"/>
    </w:rPr>
  </w:style>
  <w:style w:type="table" w:styleId="a5">
    <w:name w:val="Table Grid"/>
    <w:basedOn w:val="a1"/>
    <w:uiPriority w:val="59"/>
    <w:rsid w:val="001A2D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278</Words>
  <Characters>1588</Characters>
  <Application>Microsoft Office Word</Application>
  <DocSecurity>0</DocSecurity>
  <Lines>13</Lines>
  <Paragraphs>3</Paragraphs>
  <ScaleCrop>false</ScaleCrop>
  <Company>微软中国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余竹根</dc:creator>
  <cp:keywords/>
  <dc:description/>
  <cp:lastModifiedBy>CSXY-001</cp:lastModifiedBy>
  <cp:revision>78</cp:revision>
  <cp:lastPrinted>2015-01-08T02:28:00Z</cp:lastPrinted>
  <dcterms:created xsi:type="dcterms:W3CDTF">2014-12-04T08:09:00Z</dcterms:created>
  <dcterms:modified xsi:type="dcterms:W3CDTF">2015-01-08T02:28:00Z</dcterms:modified>
</cp:coreProperties>
</file>